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E01" w:rsidRPr="00DF110A" w:rsidRDefault="00BC3E01" w:rsidP="00BC3E01">
      <w:pPr>
        <w:shd w:val="clear" w:color="auto" w:fill="FFFFFF"/>
        <w:adjustRightInd/>
        <w:snapToGrid/>
        <w:spacing w:before="100" w:beforeAutospacing="1" w:after="100" w:afterAutospacing="1" w:line="480" w:lineRule="atLeast"/>
        <w:jc w:val="center"/>
        <w:outlineLvl w:val="3"/>
        <w:rPr>
          <w:rFonts w:ascii="黑体" w:eastAsia="黑体" w:hAnsi="黑体" w:cs="宋体"/>
          <w:color w:val="333333"/>
          <w:sz w:val="24"/>
          <w:szCs w:val="24"/>
        </w:rPr>
      </w:pPr>
      <w:r w:rsidRPr="00DF110A">
        <w:rPr>
          <w:rFonts w:ascii="黑体" w:eastAsia="黑体" w:hAnsi="黑体" w:cs="宋体" w:hint="eastAsia"/>
          <w:color w:val="333333"/>
          <w:sz w:val="24"/>
          <w:szCs w:val="24"/>
        </w:rPr>
        <w:t>中国农业科学院农产品加工研究所201</w:t>
      </w:r>
      <w:r w:rsidR="00600CA1" w:rsidRPr="00DF110A">
        <w:rPr>
          <w:rFonts w:ascii="黑体" w:eastAsia="黑体" w:hAnsi="黑体" w:cs="宋体" w:hint="eastAsia"/>
          <w:color w:val="333333"/>
          <w:sz w:val="24"/>
          <w:szCs w:val="24"/>
        </w:rPr>
        <w:t>5</w:t>
      </w:r>
      <w:r w:rsidRPr="00DF110A">
        <w:rPr>
          <w:rFonts w:ascii="黑体" w:eastAsia="黑体" w:hAnsi="黑体" w:cs="宋体" w:hint="eastAsia"/>
          <w:color w:val="333333"/>
          <w:sz w:val="24"/>
          <w:szCs w:val="24"/>
        </w:rPr>
        <w:t>年“青年英才计划”人才招聘公告</w:t>
      </w:r>
    </w:p>
    <w:p w:rsidR="00B84ECB" w:rsidRDefault="00BC3E01" w:rsidP="00B84ECB">
      <w:pPr>
        <w:shd w:val="clear" w:color="auto" w:fill="FFFFFF"/>
        <w:adjustRightInd/>
        <w:snapToGrid/>
        <w:spacing w:line="336" w:lineRule="atLeast"/>
        <w:rPr>
          <w:rFonts w:asciiTheme="minorEastAsia" w:eastAsiaTheme="minorEastAsia" w:hAnsiTheme="minorEastAsia" w:cs="宋体"/>
          <w:color w:val="1D1D1D"/>
          <w:sz w:val="20"/>
          <w:szCs w:val="21"/>
        </w:rPr>
      </w:pPr>
      <w:r w:rsidRPr="00BC3E01">
        <w:rPr>
          <w:rFonts w:ascii="宋体" w:eastAsia="宋体" w:hAnsi="宋体" w:cs="宋体" w:hint="eastAsia"/>
          <w:color w:val="1D1D1D"/>
          <w:sz w:val="17"/>
          <w:szCs w:val="17"/>
        </w:rPr>
        <w:br/>
      </w:r>
      <w:r w:rsidR="00B84ECB">
        <w:rPr>
          <w:rFonts w:ascii="宋体" w:eastAsia="宋体" w:hAnsi="宋体" w:cs="宋体" w:hint="eastAsia"/>
          <w:color w:val="1D1D1D"/>
          <w:sz w:val="17"/>
          <w:szCs w:val="17"/>
        </w:rPr>
        <w:t xml:space="preserve">   </w:t>
      </w:r>
      <w:r w:rsidR="00B84ECB" w:rsidRPr="00B84ECB">
        <w:rPr>
          <w:rFonts w:asciiTheme="minorEastAsia" w:eastAsiaTheme="minorEastAsia" w:hAnsiTheme="minorEastAsia" w:cs="宋体" w:hint="eastAsia"/>
          <w:color w:val="1D1D1D"/>
          <w:sz w:val="20"/>
          <w:szCs w:val="21"/>
        </w:rPr>
        <w:t xml:space="preserve"> </w:t>
      </w:r>
      <w:r w:rsidRPr="00B84ECB">
        <w:rPr>
          <w:rFonts w:asciiTheme="minorEastAsia" w:eastAsiaTheme="minorEastAsia" w:hAnsiTheme="minorEastAsia" w:cs="宋体" w:hint="eastAsia"/>
          <w:color w:val="1D1D1D"/>
          <w:sz w:val="20"/>
          <w:szCs w:val="21"/>
        </w:rPr>
        <w:t>中国农业科学院</w:t>
      </w:r>
      <w:hyperlink r:id="rId6" w:tgtFrame="_blank" w:history="1">
        <w:r w:rsidRPr="00B84ECB">
          <w:rPr>
            <w:rFonts w:asciiTheme="minorEastAsia" w:eastAsiaTheme="minorEastAsia" w:hAnsiTheme="minorEastAsia" w:cs="宋体" w:hint="eastAsia"/>
            <w:color w:val="0000FF"/>
            <w:sz w:val="20"/>
            <w:szCs w:val="21"/>
          </w:rPr>
          <w:t>农产品加工研究所</w:t>
        </w:r>
      </w:hyperlink>
      <w:r w:rsidRPr="00B84ECB">
        <w:rPr>
          <w:rFonts w:asciiTheme="minorEastAsia" w:eastAsiaTheme="minorEastAsia" w:hAnsiTheme="minorEastAsia" w:cs="宋体" w:hint="eastAsia"/>
          <w:color w:val="1D1D1D"/>
          <w:sz w:val="20"/>
          <w:szCs w:val="21"/>
        </w:rPr>
        <w:t>于2002年10月经国务院、农业部、科技部批准，在原原子能利用研究所学科调整基础上新组建的研究所，是农产品加工领域唯一的国家级公益性科研机构，肩负着基础与应用基础研究、高技术发展、关键技术研究和重大产品开发的任务，解决全国农产品加工业发展中基础性、方向性、全局性、关键性重大科技问题，在科技创新、产业技术转化、国际合作与交流、高层次人才培养和战略研究等方面行使国家队职责，建设国内领先、国际一流的农业科研院所。</w:t>
      </w:r>
      <w:r w:rsidRPr="00B84ECB">
        <w:rPr>
          <w:rFonts w:asciiTheme="minorEastAsia" w:eastAsiaTheme="minorEastAsia" w:hAnsiTheme="minorEastAsia" w:cs="宋体" w:hint="eastAsia"/>
          <w:color w:val="1D1D1D"/>
          <w:sz w:val="20"/>
          <w:szCs w:val="21"/>
        </w:rPr>
        <w:br/>
      </w:r>
      <w:r w:rsidR="00B84ECB" w:rsidRPr="00B84ECB">
        <w:rPr>
          <w:rFonts w:asciiTheme="minorEastAsia" w:eastAsiaTheme="minorEastAsia" w:hAnsiTheme="minorEastAsia" w:cs="宋体" w:hint="eastAsia"/>
          <w:color w:val="1D1D1D"/>
          <w:sz w:val="20"/>
          <w:szCs w:val="21"/>
        </w:rPr>
        <w:t xml:space="preserve">    </w:t>
      </w:r>
      <w:r w:rsidRPr="00B84ECB">
        <w:rPr>
          <w:rFonts w:asciiTheme="minorEastAsia" w:eastAsiaTheme="minorEastAsia" w:hAnsiTheme="minorEastAsia" w:cs="宋体" w:hint="eastAsia"/>
          <w:color w:val="1D1D1D"/>
          <w:sz w:val="20"/>
          <w:szCs w:val="21"/>
        </w:rPr>
        <w:t>为了加快建设世界一流科研院所，根据“</w:t>
      </w:r>
      <w:hyperlink r:id="rId7" w:tgtFrame="_blank" w:history="1">
        <w:r w:rsidRPr="00B84ECB">
          <w:rPr>
            <w:rFonts w:asciiTheme="minorEastAsia" w:eastAsiaTheme="minorEastAsia" w:hAnsiTheme="minorEastAsia" w:cs="宋体" w:hint="eastAsia"/>
            <w:color w:val="0000FF"/>
            <w:sz w:val="20"/>
            <w:szCs w:val="21"/>
          </w:rPr>
          <w:t>中国农业科学院科技创新工程</w:t>
        </w:r>
      </w:hyperlink>
      <w:r w:rsidRPr="00B84ECB">
        <w:rPr>
          <w:rFonts w:asciiTheme="minorEastAsia" w:eastAsiaTheme="minorEastAsia" w:hAnsiTheme="minorEastAsia" w:cs="宋体" w:hint="eastAsia"/>
          <w:color w:val="1D1D1D"/>
          <w:sz w:val="20"/>
          <w:szCs w:val="21"/>
        </w:rPr>
        <w:t>”和“青年英才计划”相关文件要求，经中国农业科学院批准，面向海内外招聘“青年英才计划”人才，现就有关事项公告如下：</w:t>
      </w:r>
      <w:r w:rsidRPr="00B84ECB">
        <w:rPr>
          <w:rFonts w:asciiTheme="minorEastAsia" w:eastAsiaTheme="minorEastAsia" w:hAnsiTheme="minorEastAsia" w:cs="宋体" w:hint="eastAsia"/>
          <w:color w:val="1D1D1D"/>
          <w:sz w:val="20"/>
          <w:szCs w:val="21"/>
        </w:rPr>
        <w:br/>
      </w:r>
      <w:r w:rsidRPr="00BC3E01">
        <w:rPr>
          <w:rFonts w:ascii="宋体" w:eastAsia="宋体" w:hAnsi="宋体" w:cs="宋体" w:hint="eastAsia"/>
          <w:color w:val="1D1D1D"/>
          <w:sz w:val="17"/>
          <w:szCs w:val="17"/>
        </w:rPr>
        <w:br/>
      </w:r>
      <w:r w:rsidRPr="00B84ECB">
        <w:rPr>
          <w:rFonts w:asciiTheme="minorEastAsia" w:eastAsiaTheme="minorEastAsia" w:hAnsiTheme="minorEastAsia" w:cs="宋体" w:hint="eastAsia"/>
          <w:color w:val="1D1D1D"/>
          <w:sz w:val="20"/>
          <w:szCs w:val="21"/>
        </w:rPr>
        <w:t>一、 招聘岗位和应聘条件</w:t>
      </w:r>
    </w:p>
    <w:p w:rsidR="00735FF0" w:rsidRPr="00B84ECB" w:rsidRDefault="00B84ECB" w:rsidP="00B84ECB">
      <w:pPr>
        <w:shd w:val="clear" w:color="auto" w:fill="FFFFFF"/>
        <w:adjustRightInd/>
        <w:snapToGrid/>
        <w:spacing w:line="336" w:lineRule="atLeast"/>
        <w:rPr>
          <w:rFonts w:asciiTheme="minorEastAsia" w:eastAsiaTheme="minorEastAsia" w:hAnsiTheme="minorEastAsia" w:cs="宋体"/>
          <w:color w:val="1D1D1D"/>
          <w:sz w:val="20"/>
          <w:szCs w:val="21"/>
        </w:rPr>
      </w:pPr>
      <w:r>
        <w:rPr>
          <w:rFonts w:asciiTheme="minorEastAsia" w:eastAsiaTheme="minorEastAsia" w:hAnsiTheme="minorEastAsia" w:cs="宋体" w:hint="eastAsia"/>
          <w:color w:val="1D1D1D"/>
          <w:sz w:val="20"/>
          <w:szCs w:val="21"/>
        </w:rPr>
        <w:t xml:space="preserve">    </w:t>
      </w:r>
      <w:r w:rsidR="00735FF0" w:rsidRPr="00B84ECB">
        <w:rPr>
          <w:rFonts w:asciiTheme="minorEastAsia" w:eastAsiaTheme="minorEastAsia" w:hAnsiTheme="minorEastAsia" w:cs="宋体" w:hint="eastAsia"/>
          <w:color w:val="1D1D1D"/>
          <w:sz w:val="20"/>
          <w:szCs w:val="21"/>
        </w:rPr>
        <w:t>应聘人员须符合《中国农业科学院“青年英才计划”管理办法》入选基本条件。全职在岗工作。年龄一般不超过</w:t>
      </w:r>
      <w:r w:rsidR="00735FF0" w:rsidRPr="00B84ECB">
        <w:rPr>
          <w:rFonts w:asciiTheme="minorEastAsia" w:eastAsiaTheme="minorEastAsia" w:hAnsiTheme="minorEastAsia" w:cs="宋体"/>
          <w:color w:val="1D1D1D"/>
          <w:sz w:val="20"/>
          <w:szCs w:val="21"/>
        </w:rPr>
        <w:t>40</w:t>
      </w:r>
      <w:r w:rsidR="00735FF0" w:rsidRPr="00B84ECB">
        <w:rPr>
          <w:rFonts w:asciiTheme="minorEastAsia" w:eastAsiaTheme="minorEastAsia" w:hAnsiTheme="minorEastAsia" w:cs="宋体" w:hint="eastAsia"/>
          <w:color w:val="1D1D1D"/>
          <w:sz w:val="20"/>
          <w:szCs w:val="21"/>
        </w:rPr>
        <w:t>周岁（国家杰出青年基金获得者年龄不超过</w:t>
      </w:r>
      <w:r w:rsidR="00735FF0" w:rsidRPr="00B84ECB">
        <w:rPr>
          <w:rFonts w:asciiTheme="minorEastAsia" w:eastAsiaTheme="minorEastAsia" w:hAnsiTheme="minorEastAsia" w:cs="宋体"/>
          <w:color w:val="1D1D1D"/>
          <w:sz w:val="20"/>
          <w:szCs w:val="21"/>
        </w:rPr>
        <w:t>45</w:t>
      </w:r>
      <w:r w:rsidR="00735FF0" w:rsidRPr="00B84ECB">
        <w:rPr>
          <w:rFonts w:asciiTheme="minorEastAsia" w:eastAsiaTheme="minorEastAsia" w:hAnsiTheme="minorEastAsia" w:cs="宋体" w:hint="eastAsia"/>
          <w:color w:val="1D1D1D"/>
          <w:sz w:val="20"/>
          <w:szCs w:val="21"/>
        </w:rPr>
        <w:t>周岁），身体健康。 A类候选人</w:t>
      </w:r>
      <w:r w:rsidR="00A61C55" w:rsidRPr="00B84ECB">
        <w:rPr>
          <w:rFonts w:asciiTheme="minorEastAsia" w:eastAsiaTheme="minorEastAsia" w:hAnsiTheme="minorEastAsia" w:cs="宋体" w:hint="eastAsia"/>
          <w:color w:val="1D1D1D"/>
          <w:sz w:val="20"/>
          <w:szCs w:val="21"/>
        </w:rPr>
        <w:t>应在</w:t>
      </w:r>
      <w:r w:rsidR="00735FF0" w:rsidRPr="00B84ECB">
        <w:rPr>
          <w:rFonts w:asciiTheme="minorEastAsia" w:eastAsiaTheme="minorEastAsia" w:hAnsiTheme="minorEastAsia" w:cs="宋体" w:hint="eastAsia"/>
          <w:color w:val="1D1D1D"/>
          <w:sz w:val="20"/>
          <w:szCs w:val="21"/>
        </w:rPr>
        <w:t>获得博士学位后有连续</w:t>
      </w:r>
      <w:r w:rsidR="00735FF0" w:rsidRPr="00B84ECB">
        <w:rPr>
          <w:rFonts w:asciiTheme="minorEastAsia" w:eastAsiaTheme="minorEastAsia" w:hAnsiTheme="minorEastAsia" w:cs="宋体"/>
          <w:color w:val="1D1D1D"/>
          <w:sz w:val="20"/>
          <w:szCs w:val="21"/>
        </w:rPr>
        <w:t>3</w:t>
      </w:r>
      <w:r w:rsidR="00735FF0" w:rsidRPr="00B84ECB">
        <w:rPr>
          <w:rFonts w:asciiTheme="minorEastAsia" w:eastAsiaTheme="minorEastAsia" w:hAnsiTheme="minorEastAsia" w:cs="宋体" w:hint="eastAsia"/>
          <w:color w:val="1D1D1D"/>
          <w:sz w:val="20"/>
          <w:szCs w:val="21"/>
        </w:rPr>
        <w:t>年以上的海外相关领域科研工作经历。B类候选人应具有博士学位，并在国内高校或科研院所担任教授（或研究员）职务。</w:t>
      </w:r>
    </w:p>
    <w:p w:rsidR="00735FF0" w:rsidRDefault="00735FF0" w:rsidP="00BC3E01">
      <w:pPr>
        <w:shd w:val="clear" w:color="auto" w:fill="FFFFFF"/>
        <w:adjustRightInd/>
        <w:snapToGrid/>
        <w:spacing w:line="336" w:lineRule="atLeast"/>
        <w:rPr>
          <w:rFonts w:ascii="宋体" w:eastAsia="宋体" w:hAnsi="宋体" w:cs="宋体"/>
          <w:color w:val="1D1D1D"/>
          <w:sz w:val="17"/>
          <w:szCs w:val="17"/>
        </w:rPr>
      </w:pPr>
    </w:p>
    <w:tbl>
      <w:tblPr>
        <w:tblW w:w="5000" w:type="pct"/>
        <w:tblLayout w:type="fixed"/>
        <w:tblLook w:val="04A0"/>
      </w:tblPr>
      <w:tblGrid>
        <w:gridCol w:w="1101"/>
        <w:gridCol w:w="992"/>
        <w:gridCol w:w="568"/>
        <w:gridCol w:w="5861"/>
      </w:tblGrid>
      <w:tr w:rsidR="00735FF0" w:rsidRPr="00735FF0" w:rsidTr="00DF110A">
        <w:trPr>
          <w:trHeight w:val="1003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>
            <w:pPr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Tahoma" w:hint="eastAsia"/>
                <w:b/>
                <w:color w:val="000000"/>
                <w:sz w:val="18"/>
                <w:szCs w:val="18"/>
              </w:rPr>
              <w:t>岗位名称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>
            <w:pPr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Tahoma" w:hint="eastAsia"/>
                <w:b/>
                <w:color w:val="000000"/>
                <w:sz w:val="18"/>
                <w:szCs w:val="18"/>
              </w:rPr>
              <w:t>研究方向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>
            <w:pPr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Tahoma" w:hint="eastAsia"/>
                <w:b/>
                <w:color w:val="000000"/>
                <w:sz w:val="18"/>
                <w:szCs w:val="18"/>
              </w:rPr>
              <w:t>人才类别</w:t>
            </w:r>
          </w:p>
        </w:tc>
        <w:tc>
          <w:tcPr>
            <w:tcW w:w="3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>
            <w:pPr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Tahoma" w:hint="eastAsia"/>
                <w:b/>
                <w:color w:val="000000"/>
                <w:sz w:val="18"/>
                <w:szCs w:val="18"/>
              </w:rPr>
              <w:t>任职条件</w:t>
            </w:r>
          </w:p>
        </w:tc>
      </w:tr>
      <w:tr w:rsidR="00735FF0" w:rsidRPr="00735FF0" w:rsidTr="00DF110A">
        <w:trPr>
          <w:trHeight w:val="1714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粮油营养与品质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粮油加工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DF110A" w:rsidP="00FF360F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bookmarkStart w:id="0" w:name="RANGE!G7"/>
            <w:r w:rsidRPr="00DF110A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植物蛋白质工程、活性短肽与多糖、蛋白组学、营养组学等背景，获得博士学位后有连续3年以上海外科研工作经历，年龄一般不超过40岁。海外学者以第一或通讯作者发表SCI收录且IF&gt;3的学术论文3篇以上，或单篇论文IF&gt;5。国内学者曾独立主持国家级或省部级科研项目，以第一或通讯作者发表有影响论文3篇以上或单篇论文IF&gt;5，或获得省部级以上科技成果奖励1项以上（排名前3）。</w:t>
            </w:r>
            <w:bookmarkEnd w:id="0"/>
          </w:p>
        </w:tc>
      </w:tr>
      <w:tr w:rsidR="00735FF0" w:rsidRPr="00735FF0" w:rsidTr="00DF110A">
        <w:trPr>
          <w:trHeight w:val="1058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粮油加工与综合利用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粮油加工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国内学者曾独立主持国家级或省部级科研项目，以第一或通讯作者发表有影响论文3篇以上或单篇论IF&gt;5，或获得省部级以上科技成果奖励1项以上（排名前3）。</w:t>
            </w:r>
          </w:p>
        </w:tc>
      </w:tr>
      <w:tr w:rsidR="00735FF0" w:rsidRPr="00735FF0" w:rsidTr="00DF110A">
        <w:trPr>
          <w:trHeight w:val="1129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稻米加工科学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粮油加工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熟悉以稻米为代表的粮食加工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领域学科发展前沿，曾独立主持或作为主要骨干参与过国内外重大课题。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以第一作者发表影响因子大于3分SCI论文5篇以上，或拥有1项以上已产业化重大发明或关键技术。</w:t>
            </w:r>
          </w:p>
        </w:tc>
      </w:tr>
      <w:tr w:rsidR="00735FF0" w:rsidRPr="00735FF0" w:rsidTr="00DF110A">
        <w:trPr>
          <w:trHeight w:val="1118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小麦加工科学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粮油加工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熟悉小麦化学与加工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领域科学发展前沿，曾独立主持或作为主要骨干参与过国内外重大课题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。以第一作者发表影响因子大于3分SCI论文3篇以上，拥有1项以上已产业化的重大发明或关键技术。</w:t>
            </w:r>
          </w:p>
        </w:tc>
      </w:tr>
      <w:tr w:rsidR="00735FF0" w:rsidRPr="00735FF0" w:rsidTr="00DF110A">
        <w:trPr>
          <w:trHeight w:val="1125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lastRenderedPageBreak/>
              <w:t>玉米加工科学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粮油加工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D12025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熟悉以玉米为代表的粮食加工</w:t>
            </w:r>
            <w:r w:rsidR="00D12025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领域科学发展前沿，曾独立主持或作为主要骨干参与过国内外重大课题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。以第一作者发表影响因子大于3分SCI论文5篇以上，或拥有1项以上已产业化重大发明或关键技术。</w:t>
            </w:r>
          </w:p>
        </w:tc>
      </w:tr>
      <w:tr w:rsidR="00735FF0" w:rsidRPr="00735FF0" w:rsidTr="00DF110A">
        <w:trPr>
          <w:trHeight w:val="1849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肉品科学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DF110A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F110A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宰后肌肉品质形成机理与调控技术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DF110A" w:rsidP="00FF360F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F110A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肉品科学、动物科学、生物化学、分子生物学等相关专业背景。获得博士学位后有连续3年以上国外科研工作经历，年龄一般不超过40岁。海外学者以第一或通讯作者在本领域核心刊物发表有影响力的SCI论文3篇以上或单篇论文IF&gt;5。国内学者曾独立主持国家级或省部级科研项目，以第一或通讯作者发表有影响力的SCI论文3篇以上或单篇论文IF&gt;5，或获得省部级以上科技成果奖励1项以上（排名前2）。</w:t>
            </w:r>
          </w:p>
        </w:tc>
      </w:tr>
      <w:tr w:rsidR="00735FF0" w:rsidRPr="00735FF0" w:rsidTr="00735FF0">
        <w:trPr>
          <w:trHeight w:val="1800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肉品加工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DF110A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F110A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中式肉制品工程化技术与装备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DF110A" w:rsidP="00FF360F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F110A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肉品科学、食品工程、食品科学等相关专业背景。获得博士学位后有连续3年以上国外科研工作经历，年龄一般不超过40岁。海外学者以第一或通讯作者在本领域核心刊物发表有影响力的SCI论文3篇以上或单篇论文IF&gt;5。国内学者曾独立主持国家级或省部级科研项目，以第一或通讯作者发表有影响力的SCI论文3篇以上或单篇论文IF&gt;5，或获得省部级以上科技成果奖励1项以上（排名前2）。</w:t>
            </w:r>
          </w:p>
        </w:tc>
      </w:tr>
      <w:tr w:rsidR="00735FF0" w:rsidRPr="00735FF0" w:rsidTr="00DF110A">
        <w:trPr>
          <w:trHeight w:val="2000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肉品蛋白质组学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DF110A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F110A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基于蛋白质组学的肉品品质形成机理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DF110A" w:rsidP="00FF360F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F110A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食品科学、基因组学、蛋白质组学、代谢组学、营养组学、分子生物学等相关研究背景。获得博士学位后有连续3年以上国外科研工作经历，年龄一般不超过40岁。海外学者以第一或通讯作者在本领域核心刊物发表有影响力的SCI论文3篇以上或单篇论文IF&gt;5。国内学者曾独立主持国家级或省部级科研项目，以第一或通讯作者发表有影响力的SCI论文3篇以上或单篇论文IF&gt;5，或获得省部级以上科技成果奖励1项以上（排名前2）。</w:t>
            </w:r>
          </w:p>
        </w:tc>
      </w:tr>
      <w:tr w:rsidR="00735FF0" w:rsidRPr="00735FF0" w:rsidTr="002F598F">
        <w:trPr>
          <w:trHeight w:val="1972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中式菜肴品质形成机理与工程化基础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传统食品加工与装备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DF110A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B84EC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A或Ｂ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D12025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食品科学或食品工程机械制造或自动化设计领域背景。海外学者以第一或通讯作者在本领域核心期刊发表影响因子大于5分SCI论文1篇以上或获得本领域重大国际发明专利3项以上。国内学者曾独立主持国家级或省部级项目，以第一或通讯作者在本领域核心期刊发表影响因子大于5分SCI论文2篇以上或国家发明专利3项以上（排名第一）或获得省部级以上奖励1项（排名前3），国家杰出青年科学基金获得者优先聘用。</w:t>
            </w:r>
          </w:p>
        </w:tc>
      </w:tr>
      <w:tr w:rsidR="00735FF0" w:rsidRPr="00735FF0" w:rsidTr="002F598F">
        <w:trPr>
          <w:trHeight w:val="1971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马铃薯主食产品工程化技术研发与装备创制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9005E4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9005E4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马铃薯主食加工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DF110A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B84EC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A或Ｂ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A61C55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马铃薯加工或农产品加工工程机械制造或自动化设计领域背景。海外学者以第一或通讯作者在本领域核心期刊发表影响因子大于5分SCI论文1篇以上或获得本领域重大国际发明专利3项以上。国内学者曾独立主持国家级或省部级项目，以第一或通讯作者在本领域核心期刊发表影响因子大于5分SCI论文2篇以上或国家发明专利3项以上（排名第一）或获得省部级以上奖励1项（排名前3），国家杰出青年科学基金获得者优先聘用。</w:t>
            </w:r>
          </w:p>
        </w:tc>
      </w:tr>
      <w:tr w:rsidR="00735FF0" w:rsidRPr="00735FF0" w:rsidTr="00A87436">
        <w:trPr>
          <w:trHeight w:val="838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真菌病害与防控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真菌病害防控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A61C55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具有植物病理学或分子育种领域背景。海外学者以第一或通讯作者在本领域核心刊物发表有影响论文5篇以上或单篇论文IF&gt;10。</w:t>
            </w:r>
          </w:p>
        </w:tc>
      </w:tr>
      <w:tr w:rsidR="00735FF0" w:rsidRPr="00735FF0" w:rsidTr="00735FF0">
        <w:trPr>
          <w:trHeight w:val="1095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真菌病害与防控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真菌病害防控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国内学者需获得1项省部级或国家奖，以第一或通讯作者在本领域核心刊物发表有影响论文5篇以上或单篇论文 IF&gt;10, 获得国家杰出青年科学基金、优秀青年基金者优先聘用。</w:t>
            </w:r>
          </w:p>
        </w:tc>
      </w:tr>
      <w:tr w:rsidR="00735FF0" w:rsidRPr="00735FF0" w:rsidTr="00A87436">
        <w:trPr>
          <w:trHeight w:val="983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农产品真菌毒素防控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生物毒素防控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A61C55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具有植物病理学、生物化</w:t>
            </w:r>
            <w:r w:rsidR="00A61C55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学与分子生物学、分子抗病育种、毒理学等相关专业背景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。海外学者以第一或通讯作者在本领域核心刊物发表有影响论文3篇以上或单篇论文IF&gt;5。</w:t>
            </w:r>
          </w:p>
        </w:tc>
      </w:tr>
      <w:tr w:rsidR="00735FF0" w:rsidRPr="00735FF0" w:rsidTr="00A87436">
        <w:trPr>
          <w:trHeight w:val="1125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lastRenderedPageBreak/>
              <w:t>农产品真菌毒素防控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质量与生物安全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F0" w:rsidRPr="00735FF0" w:rsidRDefault="00735FF0" w:rsidP="00735FF0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国内学者以第一或通讯作者在本领域核心刊物发表有影响论文3篇以上或单篇论文IF&gt;5,国家杰出青年科学基金、优秀青年基金、省部级或国家奖获得者优先聘用。成绩突出的优秀人才年龄可放宽至45岁。</w:t>
            </w:r>
          </w:p>
        </w:tc>
      </w:tr>
      <w:tr w:rsidR="005519FC" w:rsidRPr="00735FF0" w:rsidTr="00A87436">
        <w:trPr>
          <w:trHeight w:val="1125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农产品加工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质量安全控制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化学危害物识别与控制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FC" w:rsidRPr="00735FF0" w:rsidRDefault="005519FC" w:rsidP="005519FC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C5245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分子生物学</w:t>
            </w:r>
            <w:r w:rsidRPr="007C5245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、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代谢组学、天然产物化学及风险评估</w:t>
            </w:r>
            <w:r w:rsidRPr="007C5245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等背景。海外学者以第一或通讯作者发表SCI收录且IF&gt;3的学术论文3篇以上，或单篇论文IF&gt;5。国内学者曾独立主持国家级或省部级科研项目，以第一或通讯作者发表有影响论文3篇以上或单篇论文IF&gt;5，或获得省部级以上科技成果奖励1项以上（排名前3）。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获得国家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优秀青年科学基金及以上者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优先聘用。</w:t>
            </w:r>
          </w:p>
        </w:tc>
      </w:tr>
      <w:tr w:rsidR="005519FC" w:rsidRPr="00735FF0" w:rsidTr="00A87436">
        <w:trPr>
          <w:trHeight w:val="1125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农产品加工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质量安全控制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化学危害物识别与控制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FC" w:rsidRPr="00735FF0" w:rsidRDefault="005519FC" w:rsidP="005519FC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具有食品安全、风险评估、化学、环境科学领域背景。</w:t>
            </w:r>
            <w:r w:rsidRPr="007C5245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海外学者以第一或通讯作者发表SCI收录且IF&gt;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5</w:t>
            </w:r>
            <w:r w:rsidRPr="007C5245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的学术论文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2</w:t>
            </w:r>
            <w:r w:rsidRPr="007C5245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篇以上，或单篇论文IF&gt;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8</w:t>
            </w:r>
            <w:r w:rsidRPr="007C5245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。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, 获得国家杰出青年科学基金、优秀青年基金者优先聘用。</w:t>
            </w:r>
          </w:p>
        </w:tc>
      </w:tr>
      <w:tr w:rsidR="005519FC" w:rsidRPr="00735FF0" w:rsidTr="00A87436">
        <w:trPr>
          <w:trHeight w:val="999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9FC" w:rsidRPr="00E41DCF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农产品加工安全控制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9FC" w:rsidRPr="00E41DCF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农产品质量安全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FC" w:rsidRPr="00E41DCF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FC" w:rsidRPr="00E41DCF" w:rsidRDefault="005519FC" w:rsidP="005519FC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食品安全、风险评估、分析化学、分子生物学、蛋白组学、代谢组学等相关专业背景。海外学者以第一或通讯作者在本领域核心刊物发表有影响论文5篇以上或单篇论文IF&gt;10，拥有国际重大发明专利1-2项。 </w:t>
            </w:r>
          </w:p>
        </w:tc>
      </w:tr>
      <w:tr w:rsidR="005519FC" w:rsidRPr="00735FF0" w:rsidTr="00A87436">
        <w:trPr>
          <w:trHeight w:val="1126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9FC" w:rsidRPr="00E41DCF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农产品污染物溯源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9FC" w:rsidRPr="00E41DCF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农产品质量安全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FC" w:rsidRPr="00E41DCF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A或Ｂ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FC" w:rsidRPr="00E41DCF" w:rsidRDefault="005519FC" w:rsidP="005519FC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食品安全、食品溯源、分子生物学、环境科学等领域背景，在本领域以第一或通讯作者发表有影响论文5篇以上或单篇论文IF&gt;5, 获得国家杰出青年科学基金者优先聘用。</w:t>
            </w:r>
          </w:p>
        </w:tc>
      </w:tr>
      <w:tr w:rsidR="005519FC" w:rsidRPr="00735FF0" w:rsidTr="00A87436">
        <w:trPr>
          <w:trHeight w:val="1111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9FC" w:rsidRPr="00E41DCF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农产品追溯与真实性识别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9FC" w:rsidRPr="00E41DCF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农产品质量安全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FC" w:rsidRPr="00E41DCF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FC" w:rsidRPr="00E41DCF" w:rsidRDefault="005519FC" w:rsidP="005519FC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食品溯源、分析化学、蛋白质组学、代谢组学等领域背景，国内学者需获得1项省部级或国家奖（排名前3），在本领域以第一或通讯作者发表有影响论文5篇以上或单篇论文IF&gt;10, 获得国家杰出青年科学基金者优先聘用。</w:t>
            </w:r>
          </w:p>
        </w:tc>
      </w:tr>
      <w:tr w:rsidR="005519FC" w:rsidRPr="00735FF0" w:rsidTr="00A87436">
        <w:trPr>
          <w:trHeight w:val="1127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9FC" w:rsidRPr="00E41DCF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农产品重金属污染防控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9FC" w:rsidRPr="00E41DCF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农产品质量安全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FC" w:rsidRPr="00E41DCF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A或Ｂ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FC" w:rsidRPr="00E41DCF" w:rsidRDefault="005519FC" w:rsidP="005519FC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食品安全、分子生物学、生物代谢、环境科学等领域背景，在本领域以第一或通讯作者发表有影响论文5篇以上或单篇论文IF&gt;5, 获得国家杰出青年科学基金者优先聘用。</w:t>
            </w:r>
          </w:p>
        </w:tc>
      </w:tr>
      <w:tr w:rsidR="005519FC" w:rsidRPr="00735FF0" w:rsidTr="00A87436">
        <w:trPr>
          <w:trHeight w:val="1260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冷链物流技术与装备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农产品保鲜与物流技术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海外科研机构连续工作年限不低于3年，并具有教授（研究员）技术职务。独立主持或作为主要骨干参与过课题（项目）研究的全过程并做出显著成绩。掌握冷链物流装备研制的关键技术，领导独立科研团队者优先考虑。</w:t>
            </w:r>
          </w:p>
        </w:tc>
      </w:tr>
      <w:tr w:rsidR="005519FC" w:rsidRPr="00735FF0" w:rsidTr="00A87436">
        <w:trPr>
          <w:trHeight w:val="1136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冷链物流技术与装备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农产品保鲜与物流技术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具有食品加工贮藏或冷链物流专业背景的海外博士，在本领域发表SCI5分以上论文2篇以上、获重大发明专利2项、掌握冷链物流装备研制或获得国际科技发明奖励者优先考虑。</w:t>
            </w:r>
          </w:p>
        </w:tc>
      </w:tr>
      <w:tr w:rsidR="005519FC" w:rsidRPr="00735FF0" w:rsidTr="00A87436">
        <w:trPr>
          <w:trHeight w:val="1109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农产品保鲜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农产品保鲜与物流技术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以第一或通讯作者在本领域核心刊物上发表有影响SCI论文3篇以上或获得多项发明专利，国家杰出青年科学基金获得者或IF&gt;5论文第一作者优先聘用。</w:t>
            </w:r>
          </w:p>
        </w:tc>
      </w:tr>
      <w:tr w:rsidR="005519FC" w:rsidRPr="00735FF0" w:rsidTr="00A87436">
        <w:trPr>
          <w:trHeight w:val="1140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农产品保鲜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农产品保鲜与物流技术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具有食品加工贮藏专业的博士学位、具有本学科专业理论研究背景和技术应用的经验。在本领域发表SCI5分以上论文3篇以上、获重大发明专利2项、掌握农产品保鲜装备研制和获得国际科技发明奖励者优先考虑。</w:t>
            </w:r>
          </w:p>
        </w:tc>
      </w:tr>
      <w:tr w:rsidR="005519FC" w:rsidRPr="00735FF0" w:rsidTr="005519FC">
        <w:trPr>
          <w:trHeight w:val="1266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lastRenderedPageBreak/>
              <w:t>活性物质与功能食品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营养健康与功能食品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食品营养、食品生化、食品科学、分析化学等相关专业背景。海外学者以第一或通讯作者在本领域核心刊物发表有影响论文5篇以上或单篇论文IF&gt;5或拥有国际重大发明专利1-2项；国内学者需获得1项省部级或国家奖（排名前3），在本领域以第一或通讯作者发表有影响论文5篇以上或单篇论文IF&gt;5, 获得国家杰出青年科学基金者优先聘用。</w:t>
            </w:r>
          </w:p>
        </w:tc>
      </w:tr>
      <w:tr w:rsidR="005519FC" w:rsidRPr="00735FF0" w:rsidTr="005519FC">
        <w:trPr>
          <w:trHeight w:val="1142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营养与健康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营养健康与功能食品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 xml:space="preserve">具有食品营养学、生物化学与分子生物学、营养医学等相关领域背景，从事食品营养与健康相关科研工作3年以上，年龄不超过40岁。以第一或通讯作者在本领域核心刊物发表有影响论文5篇以上或单篇论文IF&gt;5。 </w:t>
            </w:r>
          </w:p>
        </w:tc>
      </w:tr>
      <w:tr w:rsidR="005519FC" w:rsidRPr="00735FF0" w:rsidTr="005519FC">
        <w:trPr>
          <w:trHeight w:val="2391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果蔬保鲜加工与综合利用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果品贮藏与物流技术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果蔬采后生理与病理、果蔬保鲜与加工、果蔬营养与功能、食品科学与工程、生物技术等相关专业背景并获得博士学位。博士毕业后连续3年以上海外科研工作经历，年龄在40周岁以下；以第一或通讯作者发表影响因子大于5分SCI论文1篇以上或总影响因子达到10分以上；主持或作为主要骨干成员在国外开展科研项目2-3项。国内学者曾独立主持国家级或省部级项目，或以第一或通讯作者在本领域核心期刊发表影响因子大于5分SCI论文1篇以上或总影响因子达到10分以上，或获得省部级以上奖励1项（排名前3）。国家杰出青年科学基金获得者优先聘用。</w:t>
            </w:r>
          </w:p>
        </w:tc>
      </w:tr>
      <w:tr w:rsidR="005519FC" w:rsidRPr="00735FF0" w:rsidTr="005519FC">
        <w:trPr>
          <w:trHeight w:val="1702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果蔬营养与品质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果蔬加工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FC" w:rsidRPr="00735FF0" w:rsidRDefault="005519FC" w:rsidP="00FF360F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符合中国农业科学院“青年英才计划”管理办法要求。具有</w:t>
            </w:r>
            <w:r w:rsidRPr="00FF3D3E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食品科学与工程、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果蔬营养与功能、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食品化学与生物学、食品营养组学和代谢组学、食品分析与检测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生物技术等相关专业背景并获得博士学位。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博士毕业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后连续3年以上海外科研工作经历，年龄在40周岁以下；以第一作者发表影响因子大于5分SCI论文1篇以上或总影响因子达到1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5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分以上；主持或作为主要骨干成员在国外开展科研项目2-3项。</w:t>
            </w:r>
          </w:p>
        </w:tc>
      </w:tr>
      <w:tr w:rsidR="005519FC" w:rsidRPr="00735FF0" w:rsidTr="00CB090A">
        <w:trPr>
          <w:trHeight w:val="1830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果蔬加工工程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果蔬加工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FC" w:rsidRPr="00735FF0" w:rsidRDefault="005519FC" w:rsidP="005519FC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符合中国农业科学院“青年英才计划”管理办法要求。具有</w:t>
            </w:r>
            <w:r w:rsidRPr="00FF3D3E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食品科学与工程、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果蔬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工程原理与机械制造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、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果蔬机械自动化设计、食品化学与生物学、食品分析与检测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生物技术等相关专业背景并获得博士学位。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曾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主持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或在研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国家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自然科学基金项目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或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国家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级项目，或以第一或通讯作者在本领域核心期刊发表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总影响因子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5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分以上SCI论文，或获得省部级以上奖励1项（排名前3）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，或授权国家发明专利5项（排名第1）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。国家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优秀青年</w:t>
            </w: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科学基金获得者优先聘用。</w:t>
            </w:r>
          </w:p>
        </w:tc>
      </w:tr>
      <w:tr w:rsidR="005519FC" w:rsidRPr="00735FF0" w:rsidTr="005519FC">
        <w:trPr>
          <w:trHeight w:val="1116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490AA7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淀粉材料</w:t>
            </w:r>
            <w:r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与食品工程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490AA7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淀粉材料</w:t>
            </w:r>
            <w:r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与食品工程</w:t>
            </w:r>
            <w:bookmarkStart w:id="1" w:name="_GoBack"/>
            <w:bookmarkEnd w:id="1"/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具有食品科学及相关领域的博士学位，具有高级职称。在国内高校或科研院所从事薯类深加工研究3年以上。以第一或通讯作者在本领域核心刊物发表有影响论文3篇以上或单篇论文IF&gt;5。</w:t>
            </w:r>
          </w:p>
        </w:tc>
      </w:tr>
      <w:tr w:rsidR="005519FC" w:rsidRPr="00735FF0" w:rsidTr="005519FC">
        <w:trPr>
          <w:trHeight w:val="1274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果蔬冷链物流工程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农产品保鲜与物流技术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B84ECB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B84ECB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A或Ｂ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DCF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冷链物流及相关领域的博士学位，具有正高级职称，或连续3年以上海外科研工作经历（特殊优秀人才可放宽至2年）。以第一或通讯作者在本领域核心刊物上发表有影响SCI论文3篇以上或获得多项发明专利，国家杰出青年科学基金获得者或IF&gt;5论文第一作者优先聘用。</w:t>
            </w:r>
          </w:p>
        </w:tc>
      </w:tr>
      <w:tr w:rsidR="005519FC" w:rsidRPr="00735FF0" w:rsidTr="005519FC">
        <w:trPr>
          <w:trHeight w:val="1120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生物制造与食品生物工程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生物制造与食品工程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具有生化与分子生物学、结构生物学、酶动力学、微生物代谢工程等相关专业背景和实践经验。以第一或通讯作者在本领域核心刊物发表有影响力论文5篇以上或单篇论文IF&gt;10。</w:t>
            </w:r>
          </w:p>
        </w:tc>
      </w:tr>
      <w:tr w:rsidR="005519FC" w:rsidRPr="00735FF0" w:rsidTr="00DF110A">
        <w:trPr>
          <w:trHeight w:val="1692"/>
        </w:trPr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490AA7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微生物工程</w:t>
            </w:r>
            <w:r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与乳品制造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FC" w:rsidRPr="00735FF0" w:rsidRDefault="00490AA7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微生物工程</w:t>
            </w:r>
            <w:r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与乳品制造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FC" w:rsidRPr="00735FF0" w:rsidRDefault="005519FC" w:rsidP="005519FC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735FF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具有分子生物学或基础医学研究背景。海外学者以第一或通讯作者发表影响因子大于5分SCI论文1篇以上或总影响因子达到10分以上。国内学者曾独立主持国家级或省部级项目，以第一或通讯作者在本领域核心期刊发表影响因子大于5分SCI论文1篇以上或获得省部级以上奖励1项（排名前3），国家杰出青年科学基金或优秀青年基金获得者优先聘用。</w:t>
            </w:r>
          </w:p>
        </w:tc>
      </w:tr>
    </w:tbl>
    <w:p w:rsidR="00BC3E01" w:rsidRPr="00B84ECB" w:rsidRDefault="00BC3E01" w:rsidP="00BC3E01">
      <w:pPr>
        <w:shd w:val="clear" w:color="auto" w:fill="FFFFFF"/>
        <w:adjustRightInd/>
        <w:snapToGrid/>
        <w:spacing w:line="336" w:lineRule="atLeast"/>
        <w:rPr>
          <w:rFonts w:ascii="宋体" w:eastAsia="宋体" w:hAnsi="宋体" w:cs="宋体"/>
          <w:color w:val="1D1D1D"/>
          <w:sz w:val="21"/>
          <w:szCs w:val="21"/>
        </w:rPr>
      </w:pP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lastRenderedPageBreak/>
        <w:br/>
        <w:t>二、候选人待遇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（一）享受加工所正式职工的工资、福利和医疗待遇；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（二）通过直接划拨或项目资助的形式，提供一定的科研启动费，并提供所需的仪器设备等科研及办公条件；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（三）提供临时周转住房。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  <w:t>三、入选人待遇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引进人员到岗工作满1年后参加中国农科院统一组织的择优支持评审，候选人有2次申请机会，首次申请未通过可于1年后再次申请。通过择优支持并公示无异议后，经院人才工作领导小组审定，由院颁发“青年英才计划”入选证书并提供相应支持：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（一）为入选院A、B类人才，提供200万元科研启动经费和100万元仪器设备费；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（二）为引进的“国家杰青”提供300万元科研启动经费和300万元仪器设备费；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（三）对获批的“青年千人计划”人才，除了国家提供的支持条件外，再提供100万元科研启动经费和200万元仪器设备费；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（四）为入选院A、B、C类人才，按照100平米住房标准提供安家费补助（按照北京市上一年度商品房销售均价折算，最高不超过100万元），或优先安排购买院所自建的政策保障性住房；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（五）计划执行期间，享受研究所该岗位正式职工的工资、福利和医疗等待遇外，可再享受10万元/年的岗位补助（“国家杰青”可再享受10万元/年的补助，共计20万元/年）。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（六） 配偶工作可在所内安置，子女就学、落户、医疗、保险等方面给予相应的待遇。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  <w:t>四、招聘程序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（一）报名。全年受理报名。应聘人员可于公告之日起，发送报名材料（详见第五条）到报名专用邮箱zhbgs5109@126.com，或邮寄报名材料至中国农业科学院</w:t>
      </w:r>
      <w:hyperlink r:id="rId8" w:tgtFrame="_blank" w:history="1">
        <w:r w:rsidRPr="00B84ECB">
          <w:rPr>
            <w:rFonts w:ascii="宋体" w:eastAsia="宋体" w:hAnsi="宋体" w:cs="宋体" w:hint="eastAsia"/>
            <w:color w:val="0000FF"/>
            <w:sz w:val="21"/>
            <w:szCs w:val="21"/>
          </w:rPr>
          <w:t>农产品加工研究所</w:t>
        </w:r>
      </w:hyperlink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（邮寄地址详见第六条），原件于面试时复核。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（二）资格审查。所人才招聘工作委员会对应聘人才的材料（</w:t>
      </w:r>
      <w:hyperlink r:id="rId9" w:tgtFrame="_blank" w:history="1">
        <w:r w:rsidRPr="00B84ECB">
          <w:rPr>
            <w:rFonts w:ascii="宋体" w:eastAsia="宋体" w:hAnsi="宋体" w:cs="宋体" w:hint="eastAsia"/>
            <w:color w:val="0000FF"/>
            <w:sz w:val="21"/>
            <w:szCs w:val="21"/>
          </w:rPr>
          <w:t>农产品加工研究所</w:t>
        </w:r>
      </w:hyperlink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“青年英才计划”报名表和相关证明材料）进行初步审核，并提出审核意见。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（三）组织考核。所人才招聘工作委员会及同行业所外专家组成的考核小组，对拟聘人才进行评议和面试，并在三级甲等医院进行体检，将建议提交所长办公会审批。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（四）确定名单。所长办公会讨论确定拟聘人才名单，并公示。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（五）报院备案。候选人通过招聘评审后，到位工作前将备案材料提交院领导小组办公室进行备案。备案材料包括：《中国农业科学院“青年英才计划”候选人备案表》和专家推荐信等相关附件材料。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（六）签订协议。通过备案审核后，候选人与所签订《中国农业科学院“青年英才计划”管理协议》。明确双方的责任和义务，包括工作目标、科研经费、研究助手、工作和生活条件等。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lastRenderedPageBreak/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（七）择优评审。已备案并签订协议的候选人应在到岗工作1年后参加农科院统一组织的择优支持评审，并填报《中国农业科学院“青年英才计划”择优支持申请表》。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（八）确定入选。通过择优支持评审并公示无异议后，报院人才工作领导小组审定，院向审定通过者颁发“青年英才计划”入选证书并提供相应支持。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  <w:t>五、应聘材料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（一）报名方式。</w:t>
      </w:r>
      <w:r w:rsidR="00B84ECB"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采用网络报名或邮寄报名的方式，全年均可受理报名。申请人可以通过电子邮件向报名专用邮箱zhbgs5109@126.com提交报名材料（请在电子邮件标题上标明“农产品加工所青年英才”字样），或将报名材料直接邮寄至中国农业科学院</w:t>
      </w:r>
      <w:hyperlink r:id="rId10" w:tgtFrame="_blank" w:history="1">
        <w:r w:rsidRPr="00B84ECB">
          <w:rPr>
            <w:rFonts w:ascii="宋体" w:eastAsia="宋体" w:hAnsi="宋体" w:cs="宋体" w:hint="eastAsia"/>
            <w:color w:val="0000FF"/>
            <w:sz w:val="21"/>
            <w:szCs w:val="21"/>
          </w:rPr>
          <w:t>农产品加工研究所</w:t>
        </w:r>
      </w:hyperlink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。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（二）申报材料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1.《</w:t>
      </w:r>
      <w:hyperlink r:id="rId11" w:tgtFrame="_blank" w:history="1">
        <w:r w:rsidRPr="00B84ECB">
          <w:rPr>
            <w:rFonts w:ascii="宋体" w:eastAsia="宋体" w:hAnsi="宋体" w:cs="宋体" w:hint="eastAsia"/>
            <w:color w:val="0000FF"/>
            <w:sz w:val="21"/>
            <w:szCs w:val="21"/>
          </w:rPr>
          <w:t>农产品加工研究所</w:t>
        </w:r>
      </w:hyperlink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“青年英才计划”报名表》一式两份；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2. 中国农业科学院“青年英才计划”候选人备案表一式两份；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3.申请人的身份证明(身份证、护照)、学历(学位)证书、职称、资质证明(证书)、在原单位担任重要岗位职务的证明和其他有关工作经历、资历的证明材料复印件或扫描件；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4.两封国内外相关领域专家推荐信复印件或扫描件；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5.专利等知识产权证书及所属权证明。反映人才能力、业绩的其他相关证明材料的复印件或扫描件。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  <w:t>六、联系方式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联系单位：</w:t>
      </w:r>
      <w:hyperlink r:id="rId12" w:tgtFrame="_blank" w:history="1">
        <w:r w:rsidRPr="00B84ECB">
          <w:rPr>
            <w:rFonts w:ascii="宋体" w:eastAsia="宋体" w:hAnsi="宋体" w:cs="宋体" w:hint="eastAsia"/>
            <w:color w:val="0000FF"/>
            <w:sz w:val="21"/>
            <w:szCs w:val="21"/>
          </w:rPr>
          <w:t>农产品加工研究所</w:t>
        </w:r>
      </w:hyperlink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综合办公室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联 系 人：李紫陌 孟 哲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电 </w:t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话：010-62815957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联系方式：北京市海淀区圆明园西路2号中国农科院农产品加工所（北京市5109信箱）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邮 </w:t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编：100193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传 </w:t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真：010-62895382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电子邮箱：zhbgs5109@126.com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  <w:t>七、其他事项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="00B84ECB">
        <w:rPr>
          <w:rFonts w:ascii="宋体" w:eastAsia="宋体" w:hAnsi="宋体" w:cs="宋体" w:hint="eastAsia"/>
          <w:color w:val="1D1D1D"/>
          <w:sz w:val="21"/>
          <w:szCs w:val="21"/>
        </w:rPr>
        <w:t xml:space="preserve">    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请用中文详细填写有关申请材料，外文证明材料需同时提供中文翻译件，请提供有关证明材料的扫描件。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  <w:t xml:space="preserve">附件：1. </w:t>
      </w:r>
      <w:hyperlink r:id="rId13" w:tgtFrame="_blank" w:history="1">
        <w:r w:rsidRPr="00B84ECB">
          <w:rPr>
            <w:rFonts w:ascii="宋体" w:eastAsia="宋体" w:hAnsi="宋体" w:cs="宋体" w:hint="eastAsia"/>
            <w:color w:val="0000FF"/>
            <w:sz w:val="21"/>
            <w:szCs w:val="21"/>
          </w:rPr>
          <w:t>农产品加工研究所</w:t>
        </w:r>
      </w:hyperlink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t>“青年英才计划”报名表</w:t>
      </w:r>
      <w:r w:rsidRPr="00B84ECB">
        <w:rPr>
          <w:rFonts w:ascii="宋体" w:eastAsia="宋体" w:hAnsi="宋体" w:cs="宋体" w:hint="eastAsia"/>
          <w:color w:val="1D1D1D"/>
          <w:sz w:val="21"/>
          <w:szCs w:val="21"/>
        </w:rPr>
        <w:br/>
        <w:t xml:space="preserve">　　　2. 中国农业科学院“青年英才计划”候选人备案表</w:t>
      </w:r>
    </w:p>
    <w:p w:rsidR="004358AB" w:rsidRPr="00B84ECB" w:rsidRDefault="004358AB" w:rsidP="00D31D50">
      <w:pPr>
        <w:spacing w:line="220" w:lineRule="atLeast"/>
        <w:rPr>
          <w:sz w:val="21"/>
          <w:szCs w:val="21"/>
        </w:rPr>
      </w:pPr>
    </w:p>
    <w:sectPr w:rsidR="004358AB" w:rsidRPr="00B84EC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2CE" w:rsidRDefault="00B912CE" w:rsidP="00BC3E01">
      <w:pPr>
        <w:spacing w:after="0"/>
      </w:pPr>
      <w:r>
        <w:separator/>
      </w:r>
    </w:p>
  </w:endnote>
  <w:endnote w:type="continuationSeparator" w:id="0">
    <w:p w:rsidR="00B912CE" w:rsidRDefault="00B912CE" w:rsidP="00BC3E0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2CE" w:rsidRDefault="00B912CE" w:rsidP="00BC3E01">
      <w:pPr>
        <w:spacing w:after="0"/>
      </w:pPr>
      <w:r>
        <w:separator/>
      </w:r>
    </w:p>
  </w:footnote>
  <w:footnote w:type="continuationSeparator" w:id="0">
    <w:p w:rsidR="00B912CE" w:rsidRDefault="00B912CE" w:rsidP="00BC3E0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F598F"/>
    <w:rsid w:val="00323B43"/>
    <w:rsid w:val="00370D32"/>
    <w:rsid w:val="003D37D8"/>
    <w:rsid w:val="00426133"/>
    <w:rsid w:val="004358AB"/>
    <w:rsid w:val="00490AA7"/>
    <w:rsid w:val="0050303A"/>
    <w:rsid w:val="005519FC"/>
    <w:rsid w:val="00572C14"/>
    <w:rsid w:val="005B03B7"/>
    <w:rsid w:val="00600CA1"/>
    <w:rsid w:val="00700650"/>
    <w:rsid w:val="00735FF0"/>
    <w:rsid w:val="007904F4"/>
    <w:rsid w:val="008B7726"/>
    <w:rsid w:val="009005E4"/>
    <w:rsid w:val="00A024F5"/>
    <w:rsid w:val="00A45BDB"/>
    <w:rsid w:val="00A61C55"/>
    <w:rsid w:val="00A87436"/>
    <w:rsid w:val="00AF253E"/>
    <w:rsid w:val="00B12CF2"/>
    <w:rsid w:val="00B84ECB"/>
    <w:rsid w:val="00B912CE"/>
    <w:rsid w:val="00BC3E01"/>
    <w:rsid w:val="00C40342"/>
    <w:rsid w:val="00CB090A"/>
    <w:rsid w:val="00D12025"/>
    <w:rsid w:val="00D14435"/>
    <w:rsid w:val="00D31D50"/>
    <w:rsid w:val="00DF110A"/>
    <w:rsid w:val="00E41DCF"/>
    <w:rsid w:val="00FF3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3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3E0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3E0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3E01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BC3E0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22"/>
    <w:qFormat/>
    <w:rsid w:val="00BC3E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5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26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143251">
                          <w:marLeft w:val="12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755413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3213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7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as.cn/jg/yzgsw/51218.shtml" TargetMode="External"/><Relationship Id="rId13" Type="http://schemas.openxmlformats.org/officeDocument/2006/relationships/hyperlink" Target="http://www.caas.cn/jg/yzgsw/51218.s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aas.cn/kjcxgczl/index.shtml" TargetMode="External"/><Relationship Id="rId12" Type="http://schemas.openxmlformats.org/officeDocument/2006/relationships/hyperlink" Target="http://www.caas.cn/jg/yzgsw/51218.s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as.cn/jg/yzgsw/51218.shtml" TargetMode="External"/><Relationship Id="rId11" Type="http://schemas.openxmlformats.org/officeDocument/2006/relationships/hyperlink" Target="http://www.caas.cn/jg/yzgsw/51218.shtm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caas.cn/jg/yzgsw/51218.s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caas.cn/jg/yzgsw/51218.s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6</Pages>
  <Words>1175</Words>
  <Characters>6702</Characters>
  <Application>Microsoft Office Word</Application>
  <DocSecurity>0</DocSecurity>
  <Lines>55</Lines>
  <Paragraphs>15</Paragraphs>
  <ScaleCrop>false</ScaleCrop>
  <Company/>
  <LinksUpToDate>false</LinksUpToDate>
  <CharactersWithSpaces>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zhangli</dc:creator>
  <cp:keywords/>
  <dc:description/>
  <cp:lastModifiedBy>zhangli</cp:lastModifiedBy>
  <cp:revision>13</cp:revision>
  <dcterms:created xsi:type="dcterms:W3CDTF">2008-09-11T17:20:00Z</dcterms:created>
  <dcterms:modified xsi:type="dcterms:W3CDTF">2015-04-17T09:36:00Z</dcterms:modified>
</cp:coreProperties>
</file>