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A3" w:rsidRDefault="00DF5BA3" w:rsidP="00DF5BA3">
      <w:pPr>
        <w:jc w:val="center"/>
        <w:rPr>
          <w:rFonts w:ascii="黑体" w:eastAsia="黑体"/>
          <w:sz w:val="36"/>
        </w:rPr>
      </w:pPr>
      <w:r>
        <w:rPr>
          <w:rFonts w:ascii="黑体" w:eastAsia="黑体" w:hAnsi="宋体" w:hint="eastAsia"/>
          <w:sz w:val="36"/>
        </w:rPr>
        <w:t>“第六届全国农业环境科学学术研讨会”</w:t>
      </w:r>
    </w:p>
    <w:p w:rsidR="00DF5BA3" w:rsidRDefault="00DF5BA3" w:rsidP="00DF5BA3">
      <w:pPr>
        <w:jc w:val="center"/>
        <w:rPr>
          <w:rFonts w:hint="eastAsia"/>
          <w:b/>
          <w:bCs/>
        </w:rPr>
      </w:pPr>
      <w:r>
        <w:rPr>
          <w:rFonts w:ascii="黑体" w:eastAsia="黑体" w:hAnsi="仿宋" w:hint="eastAsia"/>
          <w:sz w:val="36"/>
          <w:szCs w:val="36"/>
        </w:rPr>
        <w:t>参会报名表</w:t>
      </w:r>
    </w:p>
    <w:p w:rsidR="00DF5BA3" w:rsidRDefault="00DF5BA3" w:rsidP="00DF5BA3">
      <w:pPr>
        <w:jc w:val="center"/>
        <w:rPr>
          <w:b/>
          <w:bCs/>
        </w:rPr>
      </w:pPr>
    </w:p>
    <w:p w:rsidR="00DF5BA3" w:rsidRDefault="00DF5BA3" w:rsidP="00DF5BA3">
      <w:pPr>
        <w:jc w:val="center"/>
        <w:rPr>
          <w:b/>
          <w:bCs/>
        </w:rPr>
      </w:pPr>
      <w:r>
        <w:rPr>
          <w:rFonts w:hint="eastAsia"/>
          <w:b/>
          <w:bCs/>
        </w:rPr>
        <w:t>会议时间：</w:t>
      </w:r>
      <w:r>
        <w:rPr>
          <w:b/>
          <w:bCs/>
        </w:rPr>
        <w:t>2015</w:t>
      </w:r>
      <w:r>
        <w:rPr>
          <w:rFonts w:hint="eastAsia"/>
          <w:b/>
          <w:bCs/>
        </w:rPr>
        <w:t>年</w:t>
      </w:r>
      <w:r>
        <w:rPr>
          <w:b/>
          <w:bCs/>
        </w:rPr>
        <w:t>11</w:t>
      </w:r>
      <w:r>
        <w:rPr>
          <w:rFonts w:hint="eastAsia"/>
          <w:b/>
          <w:bCs/>
        </w:rPr>
        <w:t>月</w:t>
      </w:r>
      <w:r>
        <w:rPr>
          <w:b/>
          <w:bCs/>
        </w:rPr>
        <w:t>15-18</w:t>
      </w:r>
      <w:r>
        <w:rPr>
          <w:rFonts w:hint="eastAsia"/>
          <w:b/>
          <w:bCs/>
        </w:rPr>
        <w:t>日</w:t>
      </w:r>
      <w:r>
        <w:rPr>
          <w:b/>
          <w:bCs/>
        </w:rPr>
        <w:t xml:space="preserve">                  </w:t>
      </w:r>
      <w:r>
        <w:rPr>
          <w:rFonts w:hint="eastAsia"/>
          <w:b/>
          <w:bCs/>
        </w:rPr>
        <w:t>地点：福建·福州</w:t>
      </w:r>
    </w:p>
    <w:tbl>
      <w:tblPr>
        <w:tblpPr w:leftFromText="180" w:rightFromText="180" w:vertAnchor="text" w:horzAnchor="margin" w:tblpY="38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091"/>
        <w:gridCol w:w="900"/>
        <w:gridCol w:w="1269"/>
        <w:gridCol w:w="1701"/>
        <w:gridCol w:w="542"/>
        <w:gridCol w:w="520"/>
        <w:gridCol w:w="288"/>
        <w:gridCol w:w="777"/>
        <w:gridCol w:w="1203"/>
      </w:tblGrid>
      <w:tr w:rsidR="00DF5BA3" w:rsidTr="005D1746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单 位</w:t>
            </w:r>
          </w:p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名 称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邮编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trHeight w:val="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通 信</w:t>
            </w:r>
          </w:p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地 址</w:t>
            </w:r>
          </w:p>
        </w:tc>
        <w:tc>
          <w:tcPr>
            <w:tcW w:w="8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4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参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会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代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表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登</w:t>
            </w:r>
          </w:p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职务/</w:t>
            </w:r>
          </w:p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电话</w:t>
            </w:r>
          </w:p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/手机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电子邮箱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住宿要求</w:t>
            </w:r>
          </w:p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单/合</w:t>
            </w:r>
          </w:p>
        </w:tc>
      </w:tr>
      <w:tr w:rsidR="00DF5BA3" w:rsidTr="005D1746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firstLineChars="200" w:firstLine="480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7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是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proofErr w:type="gramStart"/>
            <w:r>
              <w:rPr>
                <w:rFonts w:ascii="宋体" w:hAnsi="宋体" w:hint="eastAsia"/>
                <w:bCs/>
                <w:kern w:val="2"/>
              </w:rPr>
              <w:t>否</w:t>
            </w:r>
            <w:proofErr w:type="gramEnd"/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作</w:t>
            </w:r>
          </w:p>
          <w:p w:rsidR="00DF5BA3" w:rsidRDefault="00DF5BA3" w:rsidP="005D1746">
            <w:pPr>
              <w:jc w:val="center"/>
              <w:rPr>
                <w:rFonts w:ascii="宋体" w:hAnsi="宋体" w:hint="eastAsia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报</w:t>
            </w:r>
          </w:p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告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发言人姓名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报告题目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ind w:leftChars="-41" w:hangingChars="41" w:hanging="98"/>
              <w:jc w:val="center"/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选择报告分会场</w:t>
            </w:r>
          </w:p>
        </w:tc>
      </w:tr>
      <w:tr w:rsidR="00DF5BA3" w:rsidTr="005D1746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51" w:hangingChars="51" w:hanging="122"/>
              <w:jc w:val="center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cantSplit/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ind w:leftChars="-41" w:hangingChars="41" w:hanging="98"/>
              <w:rPr>
                <w:rFonts w:ascii="宋体" w:hAnsi="宋体"/>
                <w:bCs/>
                <w:kern w:val="2"/>
              </w:rPr>
            </w:pPr>
          </w:p>
        </w:tc>
      </w:tr>
      <w:tr w:rsidR="00DF5BA3" w:rsidTr="005D1746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adjustRightInd w:val="0"/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是否有墙报</w:t>
            </w:r>
          </w:p>
        </w:tc>
        <w:tc>
          <w:tcPr>
            <w:tcW w:w="8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adjustRightInd w:val="0"/>
              <w:snapToGrid w:val="0"/>
              <w:ind w:leftChars="-41" w:hangingChars="41" w:hanging="98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 xml:space="preserve">                  □有                    □无</w:t>
            </w:r>
          </w:p>
        </w:tc>
      </w:tr>
      <w:tr w:rsidR="00DF5BA3" w:rsidTr="005D1746">
        <w:trPr>
          <w:trHeight w:val="1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A3" w:rsidRDefault="00DF5BA3" w:rsidP="005D1746">
            <w:pPr>
              <w:rPr>
                <w:rFonts w:ascii="宋体" w:hAnsi="宋体"/>
                <w:bCs/>
                <w:kern w:val="2"/>
              </w:rPr>
            </w:pPr>
            <w:r>
              <w:rPr>
                <w:rFonts w:ascii="宋体" w:hAnsi="宋体" w:hint="eastAsia"/>
                <w:bCs/>
                <w:kern w:val="2"/>
              </w:rPr>
              <w:t>备注</w:t>
            </w:r>
          </w:p>
        </w:tc>
        <w:tc>
          <w:tcPr>
            <w:tcW w:w="8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A3" w:rsidRDefault="00DF5BA3" w:rsidP="005D1746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第一分会场</w:t>
            </w:r>
            <w:r>
              <w:rPr>
                <w:rFonts w:ascii="宋体" w:hAnsi="宋体" w:hint="eastAsia"/>
                <w:bCs/>
                <w:kern w:val="2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污染物的生态毒理效应与环境基准（召集人：吴丰昌，冯人伟）；</w:t>
            </w:r>
          </w:p>
          <w:p w:rsidR="00DF5BA3" w:rsidRDefault="00DF5BA3" w:rsidP="005D1746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第二分会场：土壤污染过程与修复技术（召集人：谭文峰，孙约兵）；</w:t>
            </w:r>
          </w:p>
          <w:p w:rsidR="00DF5BA3" w:rsidRDefault="00DF5BA3" w:rsidP="005D1746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第三分会场：农业面源污染控制与废弃物综合利用（召集人：颜晓元，卢桂宁）</w:t>
            </w:r>
          </w:p>
          <w:p w:rsidR="00DF5BA3" w:rsidRDefault="00DF5BA3" w:rsidP="005D1746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kern w:val="2"/>
                <w:sz w:val="21"/>
                <w:szCs w:val="21"/>
              </w:rPr>
              <w:t>第四分会场：产地环境质量与农产品安全（召集人：王果 ， 李永涛）</w:t>
            </w:r>
          </w:p>
          <w:p w:rsidR="00DF5BA3" w:rsidRDefault="00DF5BA3" w:rsidP="005D1746">
            <w:pPr>
              <w:rPr>
                <w:rFonts w:ascii="宋体" w:hAnsi="宋体"/>
                <w:bCs/>
                <w:kern w:val="2"/>
                <w:sz w:val="21"/>
                <w:szCs w:val="21"/>
              </w:rPr>
            </w:pPr>
          </w:p>
        </w:tc>
      </w:tr>
    </w:tbl>
    <w:p w:rsidR="00DF5BA3" w:rsidRDefault="00DF5BA3" w:rsidP="00DF5BA3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宋体" w:hAnsi="宋体"/>
        </w:rPr>
      </w:pPr>
      <w:r>
        <w:rPr>
          <w:rFonts w:ascii="宋体" w:hAnsi="宋体" w:cs="宋体" w:hint="eastAsia"/>
        </w:rPr>
        <w:t>凡拟参加会议者（不提交论文者也欢迎报名）</w:t>
      </w:r>
      <w:r>
        <w:rPr>
          <w:rFonts w:ascii="宋体" w:hAnsi="宋体" w:cs="仿宋_GB2312" w:hint="eastAsia"/>
        </w:rPr>
        <w:t xml:space="preserve"> </w:t>
      </w:r>
      <w:r>
        <w:rPr>
          <w:rFonts w:ascii="宋体" w:hAnsi="宋体" w:hint="eastAsia"/>
        </w:rPr>
        <w:t>请于2015年10月15日前将会议回执表返回《农业环境科学学报》编辑部，以便发第二轮通知。</w:t>
      </w:r>
    </w:p>
    <w:p w:rsidR="00DF5BA3" w:rsidRDefault="00DF5BA3" w:rsidP="00DF5BA3">
      <w:pPr>
        <w:autoSpaceDE w:val="0"/>
        <w:autoSpaceDN w:val="0"/>
        <w:adjustRightInd w:val="0"/>
        <w:spacing w:line="42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E-mail:caep@vip.163.com   电话（传真）：022-23674336</w:t>
      </w:r>
    </w:p>
    <w:p w:rsidR="00A23FBD" w:rsidRPr="00DF5BA3" w:rsidRDefault="00DF5BA3"/>
    <w:sectPr w:rsidR="00A23FBD" w:rsidRPr="00DF5BA3" w:rsidSect="00FA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BA3"/>
    <w:rsid w:val="00513553"/>
    <w:rsid w:val="00664A8E"/>
    <w:rsid w:val="009D4027"/>
    <w:rsid w:val="00A1355F"/>
    <w:rsid w:val="00DF5BA3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A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2015-06-09T08:21:00Z</dcterms:created>
  <dcterms:modified xsi:type="dcterms:W3CDTF">2015-06-09T08:22:00Z</dcterms:modified>
</cp:coreProperties>
</file>