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A5" w:rsidRDefault="004344A5" w:rsidP="004344A5">
      <w:pPr>
        <w:spacing w:line="600" w:lineRule="exact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4344A5" w:rsidRDefault="004344A5" w:rsidP="004344A5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农田</w:t>
      </w:r>
      <w:r>
        <w:rPr>
          <w:rFonts w:ascii="宋体" w:hAnsi="宋体"/>
          <w:b/>
          <w:bCs/>
          <w:sz w:val="32"/>
          <w:szCs w:val="32"/>
        </w:rPr>
        <w:t>灌溉研究所科技创新岗位</w:t>
      </w:r>
    </w:p>
    <w:p w:rsidR="004344A5" w:rsidRDefault="004344A5" w:rsidP="004344A5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对外招聘人员基本要求</w:t>
      </w:r>
      <w:r>
        <w:rPr>
          <w:rFonts w:ascii="宋体" w:hAnsi="宋体" w:hint="eastAsia"/>
          <w:b/>
          <w:bCs/>
          <w:sz w:val="32"/>
          <w:szCs w:val="32"/>
        </w:rPr>
        <w:t>、薪酬待遇</w:t>
      </w:r>
      <w:r>
        <w:rPr>
          <w:rFonts w:ascii="宋体" w:hAnsi="宋体"/>
          <w:b/>
          <w:bCs/>
          <w:sz w:val="32"/>
          <w:szCs w:val="32"/>
        </w:rPr>
        <w:t>及聘期考核指标</w:t>
      </w:r>
    </w:p>
    <w:p w:rsidR="004344A5" w:rsidRDefault="004344A5" w:rsidP="004344A5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一、基本入岗条件</w:t>
      </w:r>
    </w:p>
    <w:p w:rsidR="004344A5" w:rsidRDefault="004344A5" w:rsidP="004344A5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（一）科研骨干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1、国内人员需符合如下条件：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（1）博士学位、副研究员以上职称，年龄小于45岁；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（2）具有明确的研究方向，并取得了较显著的成绩；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（3）近五年作为第一主持人主持过国家级重大科研计划课题（973、863、科技支撑、重大行业专项、公益性重大行业专项、国家产业技术体系岗位专家课题，以及自然科学基金面上项目）；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（4）获得过国家奖或省部级奖（一等奖前五名，二等奖前三名，三等奖第一名）。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（5）近五年以第一作者或通讯作者在SCI刊物上发表论文3篇以上，或影响因子大于3.0的论文1篇以上，或在一级学会</w:t>
      </w:r>
      <w:proofErr w:type="gramStart"/>
      <w:r>
        <w:rPr>
          <w:rFonts w:ascii="宋体" w:hAnsi="宋体" w:hint="eastAsia"/>
          <w:sz w:val="28"/>
          <w:szCs w:val="28"/>
        </w:rPr>
        <w:t>学报级</w:t>
      </w:r>
      <w:proofErr w:type="gramEnd"/>
      <w:r>
        <w:rPr>
          <w:rFonts w:ascii="宋体" w:hAnsi="宋体" w:hint="eastAsia"/>
          <w:sz w:val="28"/>
          <w:szCs w:val="28"/>
        </w:rPr>
        <w:t>期刊上发表论文6篇以上。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2、国外工作三年以上人员需符合如下条件：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（1）具有博士学位，</w:t>
      </w:r>
      <w:proofErr w:type="gramStart"/>
      <w:r>
        <w:rPr>
          <w:rFonts w:ascii="宋体" w:hAnsi="宋体" w:hint="eastAsia"/>
          <w:sz w:val="28"/>
          <w:szCs w:val="28"/>
        </w:rPr>
        <w:t>任国外</w:t>
      </w:r>
      <w:proofErr w:type="gramEnd"/>
      <w:r>
        <w:rPr>
          <w:rFonts w:ascii="宋体" w:hAnsi="宋体" w:hint="eastAsia"/>
          <w:sz w:val="28"/>
          <w:szCs w:val="28"/>
        </w:rPr>
        <w:t>大学助理研究员或完成一届博士后，年龄小于45岁；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（2）具有明确的研究方向，并取得了较显著的成绩；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（3）近五年以第一作者或通讯作者在SCI刊物上发表论文3篇以上、累计影响因子大于6.0，或发表影响因子大于3.0的论文一篇以上。</w:t>
      </w:r>
    </w:p>
    <w:p w:rsidR="004344A5" w:rsidRDefault="004344A5" w:rsidP="004344A5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（二）研究助理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（1）获博士学位，年龄小于40周岁；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（2）近5年发表SCI论文2篇以上，或在一级学会</w:t>
      </w:r>
      <w:proofErr w:type="gramStart"/>
      <w:r>
        <w:rPr>
          <w:rFonts w:ascii="宋体" w:hAnsi="宋体" w:hint="eastAsia"/>
          <w:sz w:val="28"/>
          <w:szCs w:val="28"/>
        </w:rPr>
        <w:t>学报级</w:t>
      </w:r>
      <w:proofErr w:type="gramEnd"/>
      <w:r>
        <w:rPr>
          <w:rFonts w:ascii="宋体" w:hAnsi="宋体" w:hint="eastAsia"/>
          <w:sz w:val="28"/>
          <w:szCs w:val="28"/>
        </w:rPr>
        <w:t>期刊上发表论文5篇以上，或主持过国家自然科学基金项目（包括青年科学基金）；</w:t>
      </w:r>
    </w:p>
    <w:p w:rsidR="004344A5" w:rsidRDefault="004344A5" w:rsidP="004344A5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二、相关待遇：</w:t>
      </w:r>
    </w:p>
    <w:p w:rsidR="004344A5" w:rsidRDefault="004344A5" w:rsidP="004344A5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（一）科研骨干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（1）在所内解决爱人工作问题；协助解决子女入学问题。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（2）解决80平米住房一套，或一次性发放购房补助30万元；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（3）协助组建一个3-5人的研究团队，作为助手开展工作。根据需要提供一个独立的实验室，并在实验室建设中予以资金优先安排。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（4）优先安排研究生招生名额；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（5）按研究所的相关规定兑现各项薪酬，聘期内年总收入不低于15万元。</w:t>
      </w:r>
    </w:p>
    <w:p w:rsidR="004344A5" w:rsidRDefault="004344A5" w:rsidP="004344A5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（二）科研助理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（1）优先购置所里建设的住房，或一次性发放购房补助10万元；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（2）优先安排科研课题，确保能够立即开展工作。并在随后的五年内，在研究所的科技创新经费中优先安排科研项目。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（3）按研究所的相关规定兑现各项薪酬，聘期内年总收入不低于10万元；</w:t>
      </w:r>
    </w:p>
    <w:p w:rsidR="004344A5" w:rsidRDefault="004344A5" w:rsidP="004344A5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三、5年聘期考核指标：</w:t>
      </w:r>
    </w:p>
    <w:p w:rsidR="004344A5" w:rsidRDefault="004344A5" w:rsidP="004344A5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（一）科研骨干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1、聘期业绩符合下列各项条件：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（1）带领一个3-5人的研究团队，围绕一个相对固定的方向持续的展开研究，并取得显著进展。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（2）牵头争取一项国家级主体科技计划课题（包括自然科学基金面上项目）；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带领所在团队，以第一完成单位、第一完成人获得一项省部级以上科技奖励（包括农科院及其他社会奖励）；或作为主要参加单位获得省部级二等奖以上奖励；或作为第一起草人编制行业或省级地方标准一项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（4）以第一作者或通讯作者发表SCI论文3篇、累计影响因子大于3.0，或发表影响因子大于3.0的论文1篇；或在研究所选定的</w:t>
      </w:r>
      <w:proofErr w:type="gramStart"/>
      <w:r>
        <w:rPr>
          <w:rFonts w:ascii="宋体" w:hAnsi="宋体" w:hint="eastAsia"/>
          <w:sz w:val="28"/>
          <w:szCs w:val="28"/>
        </w:rPr>
        <w:t>学报级</w:t>
      </w:r>
      <w:proofErr w:type="gramEnd"/>
      <w:r>
        <w:rPr>
          <w:rFonts w:ascii="宋体" w:hAnsi="宋体" w:hint="eastAsia"/>
          <w:sz w:val="28"/>
          <w:szCs w:val="28"/>
        </w:rPr>
        <w:t>刊物上发表学术论文5篇以上；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2、或聘期内业绩符合下列条件之一：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（1）牵头争取国家主体科技计划课题一项，留</w:t>
      </w:r>
      <w:proofErr w:type="gramStart"/>
      <w:r>
        <w:rPr>
          <w:rFonts w:ascii="宋体" w:hAnsi="宋体" w:hint="eastAsia"/>
          <w:sz w:val="28"/>
          <w:szCs w:val="28"/>
        </w:rPr>
        <w:t>所经费</w:t>
      </w:r>
      <w:proofErr w:type="gramEnd"/>
      <w:r>
        <w:rPr>
          <w:rFonts w:ascii="宋体" w:hAnsi="宋体" w:hint="eastAsia"/>
          <w:sz w:val="28"/>
          <w:szCs w:val="28"/>
        </w:rPr>
        <w:t>超过200万元；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（2）获国家科技进步奖（参加单位及参加人）或省部级一等奖（前两名）一项，或以第一完成人获省部级二等奖1项；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（3）以第一作者或通讯作者发表SCI论文5篇、累计影响因子超过10，或发表影响因子大于5.0的SCI论文1篇。</w:t>
      </w:r>
    </w:p>
    <w:p w:rsidR="004344A5" w:rsidRDefault="004344A5" w:rsidP="004344A5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（二）科研助理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1、聘期内业绩符合下列各项条件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（1）牵头争取一项省部级以上科研项目，或主持两项以上国家</w:t>
      </w:r>
      <w:r>
        <w:rPr>
          <w:rFonts w:ascii="宋体" w:hAnsi="宋体" w:hint="eastAsia"/>
          <w:sz w:val="28"/>
          <w:szCs w:val="28"/>
        </w:rPr>
        <w:lastRenderedPageBreak/>
        <w:t>级项目的子课题（包括创新基金立项的课题）；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（2）以第一作者发表SCI论文2篇以上，累计影响因子大于3；或在所选学报上发表论文5篇以上。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2、或聘期内业绩符合下列条件之一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（1）聘期内牵头争取省部级项目一项，或外来国家级子课题一项，留</w:t>
      </w:r>
      <w:proofErr w:type="gramStart"/>
      <w:r>
        <w:rPr>
          <w:rFonts w:ascii="宋体" w:hAnsi="宋体" w:hint="eastAsia"/>
          <w:sz w:val="28"/>
          <w:szCs w:val="28"/>
        </w:rPr>
        <w:t>所经费</w:t>
      </w:r>
      <w:proofErr w:type="gramEnd"/>
      <w:r>
        <w:rPr>
          <w:rFonts w:ascii="宋体" w:hAnsi="宋体" w:hint="eastAsia"/>
          <w:sz w:val="28"/>
          <w:szCs w:val="28"/>
        </w:rPr>
        <w:t>不低于50万元；或国家青年科学基金项目1项；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（2）以主要完成人获国家科技奖及省部级一等奖1项，或是省部级二等、三等科技奖的重要完成人（二等奖前5名，三等奖前三名），或是其他省部级奖项的第一完成人；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（3）以第一作者或通讯作者发表影响因子大于3.0的SCI论文1篇以上。</w:t>
      </w:r>
    </w:p>
    <w:p w:rsidR="004344A5" w:rsidRDefault="004344A5" w:rsidP="004344A5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四、补充规定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1、研究所分配的住房或提供资金购买的住房，其产权暂时归研究所所有（房产证暂时存放在所内保管），待聘用人员在研究所服务满一个聘期（五年），且聘期考核合格后，其产权全额归聘用人员所有。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2、聘用人员如果在聘用期间调离，或因聘期考核不合格而被辞退，则其随行解决工作的家属也需要一并调离或被辞退。</w:t>
      </w:r>
    </w:p>
    <w:p w:rsidR="004344A5" w:rsidRDefault="004344A5" w:rsidP="004344A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聘用人员的工资根据聘用岗位暂按首席、骨干一级或助理一级相关标准按月发放，年终统一结算，如果从所内领取的工资和奖金超过规定的最低年薪标准，则据实发放。如果达不到规定的最低年薪标准，则一次性补足到最低年薪标准。</w:t>
      </w:r>
      <w:bookmarkStart w:id="0" w:name="_GoBack"/>
      <w:bookmarkEnd w:id="0"/>
    </w:p>
    <w:sectPr w:rsidR="0043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A5"/>
    <w:rsid w:val="004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E0FB6-B6A0-46C1-A732-1F378F45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zlp</cp:lastModifiedBy>
  <cp:revision>1</cp:revision>
  <dcterms:created xsi:type="dcterms:W3CDTF">2017-04-17T09:21:00Z</dcterms:created>
  <dcterms:modified xsi:type="dcterms:W3CDTF">2017-04-17T09:23:00Z</dcterms:modified>
</cp:coreProperties>
</file>