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7A" w:rsidRDefault="00DD057A" w:rsidP="00DD057A">
      <w:pPr>
        <w:spacing w:line="336"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附件</w:t>
      </w:r>
      <w:r>
        <w:rPr>
          <w:rFonts w:ascii="Times New Roman" w:eastAsia="宋体" w:hAnsi="Times New Roman" w:cs="Times New Roman"/>
          <w:b/>
          <w:sz w:val="28"/>
          <w:szCs w:val="28"/>
        </w:rPr>
        <w:t>5</w:t>
      </w:r>
      <w:r>
        <w:rPr>
          <w:rFonts w:ascii="Times New Roman" w:eastAsia="宋体" w:hAnsi="Times New Roman" w:cs="Times New Roman" w:hint="eastAsia"/>
          <w:b/>
          <w:sz w:val="28"/>
          <w:szCs w:val="28"/>
        </w:rPr>
        <w:t>：</w:t>
      </w:r>
    </w:p>
    <w:p w:rsidR="00DD057A" w:rsidRDefault="00DD057A" w:rsidP="00DD057A">
      <w:pPr>
        <w:pStyle w:val="a4"/>
        <w:adjustRightInd w:val="0"/>
        <w:snapToGrid w:val="0"/>
        <w:spacing w:before="0" w:beforeAutospacing="0" w:afterLines="50" w:after="156" w:afterAutospacing="0"/>
        <w:jc w:val="center"/>
        <w:rPr>
          <w:rStyle w:val="a5"/>
          <w:color w:val="000000"/>
          <w:sz w:val="32"/>
          <w:szCs w:val="32"/>
        </w:rPr>
      </w:pPr>
      <w:r>
        <w:rPr>
          <w:rStyle w:val="a5"/>
          <w:rFonts w:cs="黑体" w:hint="eastAsia"/>
          <w:color w:val="000000"/>
          <w:sz w:val="32"/>
          <w:szCs w:val="32"/>
        </w:rPr>
        <w:t>中国农业科学院农业水资源高效安全利用重点开放实验室</w:t>
      </w:r>
    </w:p>
    <w:p w:rsidR="00DD057A" w:rsidRDefault="00DD057A" w:rsidP="00DD057A">
      <w:pPr>
        <w:pStyle w:val="a4"/>
        <w:adjustRightInd w:val="0"/>
        <w:snapToGrid w:val="0"/>
        <w:spacing w:before="0" w:beforeAutospacing="0" w:afterLines="50" w:after="156" w:afterAutospacing="0"/>
        <w:jc w:val="center"/>
        <w:rPr>
          <w:rStyle w:val="a5"/>
          <w:color w:val="000000"/>
          <w:sz w:val="32"/>
          <w:szCs w:val="32"/>
        </w:rPr>
      </w:pPr>
      <w:r>
        <w:rPr>
          <w:rStyle w:val="a5"/>
          <w:rFonts w:cs="黑体" w:hint="eastAsia"/>
          <w:color w:val="000000"/>
          <w:sz w:val="32"/>
          <w:szCs w:val="32"/>
        </w:rPr>
        <w:t>2018年开放课题申请指南</w:t>
      </w:r>
    </w:p>
    <w:p w:rsidR="00DD057A" w:rsidRDefault="00DD057A" w:rsidP="00DD057A">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中国农业科学院农业水资源高效安全利用重点开放实验室（以下简称重点实验室）成立于</w:t>
      </w:r>
      <w:r>
        <w:rPr>
          <w:rFonts w:ascii="Times New Roman" w:eastAsia="宋体" w:hAnsi="Times New Roman" w:cs="Times New Roman"/>
          <w:color w:val="000000"/>
          <w:sz w:val="24"/>
          <w:szCs w:val="24"/>
        </w:rPr>
        <w:t>2007</w:t>
      </w:r>
      <w:r>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8</w:t>
      </w:r>
      <w:r>
        <w:rPr>
          <w:rFonts w:ascii="Times New Roman" w:eastAsia="宋体" w:hAnsi="Times New Roman" w:cs="Times New Roman" w:hint="eastAsia"/>
          <w:color w:val="000000"/>
          <w:sz w:val="24"/>
          <w:szCs w:val="24"/>
        </w:rPr>
        <w:t>月，依托于中国农业科学院农田灌溉研究所，重点围绕我国农业水资源高效利用和劣质水安全利用过程中的重大科学问题和关键技术，重点开展区域农业水资源系统的演变机理与转化关系、灌区多水源联合调控与优化配置技术、非常规水资源农业安全利用相关机理与技术研究等。本实验室设立开放基金课题，为符合实验室重点研究方向的科研课题提供资助；同时，也欢迎科研人员自带资金利用本实验室仪器设备、野外科研台站等基础条件开展合作研究。</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hint="eastAsia"/>
          <w:color w:val="000000"/>
          <w:sz w:val="24"/>
          <w:szCs w:val="24"/>
        </w:rPr>
        <w:t>年开放课题申请相关事项如下：</w:t>
      </w:r>
    </w:p>
    <w:p w:rsidR="00DD057A" w:rsidRDefault="00DD057A" w:rsidP="00DD057A">
      <w:pPr>
        <w:spacing w:line="480" w:lineRule="exact"/>
        <w:ind w:left="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一、本年度主要资助方向</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1</w:t>
      </w:r>
      <w:r>
        <w:rPr>
          <w:rFonts w:ascii="Times New Roman" w:eastAsia="宋体" w:hAnsi="Times New Roman" w:cs="Times New Roman" w:hint="eastAsia"/>
          <w:b/>
          <w:bCs/>
          <w:color w:val="000000"/>
          <w:sz w:val="24"/>
          <w:szCs w:val="24"/>
        </w:rPr>
        <w:t>、农业水资源系统转化机理与演变规律</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重点资助：气候变化条件下灌区</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大</w:t>
      </w:r>
      <w:proofErr w:type="gramStart"/>
      <w:r>
        <w:rPr>
          <w:rFonts w:ascii="Times New Roman" w:eastAsia="宋体" w:hAnsi="Times New Roman" w:cs="Times New Roman" w:hint="eastAsia"/>
          <w:color w:val="000000"/>
          <w:sz w:val="24"/>
          <w:szCs w:val="24"/>
        </w:rPr>
        <w:t>气水</w:t>
      </w:r>
      <w:proofErr w:type="gramEnd"/>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地表水</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土壤水</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地下水</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转化关系；节水灌溉对灌区水文循环变化规律与生态的影响机理；节水灌溉条件下地下水与土壤盐渍化关系机理；基于最严格水资源管理的灌区水资源承载力与潜力分析方法；灌区水资源动态评价理论与方法。</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2</w:t>
      </w:r>
      <w:r>
        <w:rPr>
          <w:rFonts w:ascii="Times New Roman" w:eastAsia="宋体" w:hAnsi="Times New Roman" w:cs="Times New Roman" w:hint="eastAsia"/>
          <w:b/>
          <w:bCs/>
          <w:color w:val="000000"/>
          <w:sz w:val="24"/>
          <w:szCs w:val="24"/>
        </w:rPr>
        <w:t>、农业多水源联合调控与优化配置技术</w:t>
      </w:r>
    </w:p>
    <w:p w:rsidR="00DD057A" w:rsidRDefault="00DD057A" w:rsidP="00DD057A">
      <w:pPr>
        <w:spacing w:line="480" w:lineRule="exact"/>
        <w:ind w:firstLineChars="200" w:firstLine="480"/>
        <w:rPr>
          <w:rFonts w:ascii="Times New Roman" w:eastAsia="宋体" w:hAnsi="Times New Roman" w:cs="Times New Roman"/>
          <w:b/>
          <w:bCs/>
          <w:color w:val="000000"/>
          <w:sz w:val="24"/>
          <w:szCs w:val="24"/>
        </w:rPr>
      </w:pPr>
      <w:r>
        <w:rPr>
          <w:rFonts w:ascii="Times New Roman" w:eastAsia="宋体" w:hAnsi="Times New Roman" w:cs="Times New Roman" w:hint="eastAsia"/>
          <w:color w:val="000000"/>
          <w:sz w:val="24"/>
          <w:szCs w:val="24"/>
        </w:rPr>
        <w:t>重点资助：</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水资源</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社会经济</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生态环境</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和谐发展的水资源配置理论与方法；灌区水资源合理配置模型技术；基于灌区可持续发展的水量水质联合调控技术；灌区水资源实时调度技术。</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3</w:t>
      </w:r>
      <w:r>
        <w:rPr>
          <w:rFonts w:ascii="Times New Roman" w:eastAsia="宋体" w:hAnsi="Times New Roman" w:cs="Times New Roman" w:hint="eastAsia"/>
          <w:b/>
          <w:bCs/>
          <w:color w:val="000000"/>
          <w:sz w:val="24"/>
          <w:szCs w:val="24"/>
        </w:rPr>
        <w:t>、农业水资源管理技术与模式</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重点资助：农业高效用水</w:t>
      </w:r>
      <w:proofErr w:type="gramStart"/>
      <w:r>
        <w:rPr>
          <w:rFonts w:ascii="Times New Roman" w:eastAsia="宋体" w:hAnsi="Times New Roman" w:cs="Times New Roman" w:hint="eastAsia"/>
          <w:color w:val="000000"/>
          <w:sz w:val="24"/>
          <w:szCs w:val="24"/>
        </w:rPr>
        <w:t>水</w:t>
      </w:r>
      <w:proofErr w:type="gramEnd"/>
      <w:r>
        <w:rPr>
          <w:rFonts w:ascii="Times New Roman" w:eastAsia="宋体" w:hAnsi="Times New Roman" w:cs="Times New Roman" w:hint="eastAsia"/>
          <w:color w:val="000000"/>
          <w:sz w:val="24"/>
          <w:szCs w:val="24"/>
        </w:rPr>
        <w:t>权与水市场；灌区不同类型水源供水水价形成机制；用水户参与的灌区水资源管理模式；非常规水资源农业利用合理水价政策与补偿机制。</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4</w:t>
      </w:r>
      <w:r>
        <w:rPr>
          <w:rFonts w:ascii="Times New Roman" w:eastAsia="宋体" w:hAnsi="Times New Roman" w:cs="Times New Roman" w:hint="eastAsia"/>
          <w:b/>
          <w:bCs/>
          <w:color w:val="000000"/>
          <w:sz w:val="24"/>
          <w:szCs w:val="24"/>
        </w:rPr>
        <w:t>、再生水（包括养殖废水）灌溉环境效应</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重点资助：再生水灌溉典型污染物（典型重金属、新型污染物等）在</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作物</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lastRenderedPageBreak/>
        <w:t>土壤</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地下水</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系统中的迁移转化规律；再生水灌溉典型污染物迁移转化的调控机制等。</w:t>
      </w:r>
    </w:p>
    <w:p w:rsidR="00DD057A" w:rsidRDefault="00DD057A" w:rsidP="00DD057A">
      <w:pPr>
        <w:spacing w:line="480" w:lineRule="exact"/>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5</w:t>
      </w:r>
      <w:r>
        <w:rPr>
          <w:rFonts w:ascii="Times New Roman" w:eastAsia="宋体" w:hAnsi="Times New Roman" w:cs="Times New Roman" w:hint="eastAsia"/>
          <w:b/>
          <w:color w:val="000000"/>
          <w:sz w:val="24"/>
          <w:szCs w:val="24"/>
        </w:rPr>
        <w:t>、再生水安全灌溉技术与设备研发</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重点资助：基于作物生命健康的再生水安全高效灌溉新技术与灌溉制度；再生水农业安全利用调蓄及输配水技术；再生水灌溉农田的生态系统服务功能演变机制及调控模式；再生水农业安全灌溉控制指标；再生水灌溉环境影响评价方法等。</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二、申请人条件</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国内外各高等院校、科研机构及其它单位从事与本实验室相关研究，具有中级及以上专业技术职务（职称）或具有博士学位且年龄不超过</w:t>
      </w:r>
      <w:r>
        <w:rPr>
          <w:rFonts w:ascii="Times New Roman" w:eastAsia="宋体" w:hAnsi="Times New Roman" w:cs="Times New Roman"/>
          <w:color w:val="000000"/>
          <w:sz w:val="24"/>
          <w:szCs w:val="24"/>
        </w:rPr>
        <w:t>40</w:t>
      </w:r>
      <w:r>
        <w:rPr>
          <w:rFonts w:ascii="Times New Roman" w:eastAsia="宋体" w:hAnsi="Times New Roman" w:cs="Times New Roman" w:hint="eastAsia"/>
          <w:color w:val="000000"/>
          <w:sz w:val="24"/>
          <w:szCs w:val="24"/>
        </w:rPr>
        <w:t>周岁的科研人员，均可向本实验室提出课题申请。</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三、申请截止时间</w:t>
      </w:r>
    </w:p>
    <w:p w:rsidR="00DD057A" w:rsidRDefault="00DD057A" w:rsidP="00DD057A">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本次课题申请受理的截止时间为</w:t>
      </w:r>
      <w:r>
        <w:rPr>
          <w:rFonts w:ascii="Times New Roman" w:eastAsia="宋体" w:hAnsi="Times New Roman" w:cs="Times New Roman"/>
          <w:sz w:val="24"/>
          <w:szCs w:val="24"/>
        </w:rPr>
        <w:t>2017</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30</w:t>
      </w:r>
      <w:r>
        <w:rPr>
          <w:rFonts w:ascii="Times New Roman" w:eastAsia="宋体" w:hAnsi="Times New Roman" w:cs="Times New Roman" w:hint="eastAsia"/>
          <w:sz w:val="24"/>
          <w:szCs w:val="24"/>
        </w:rPr>
        <w:t>日</w:t>
      </w:r>
      <w:r>
        <w:rPr>
          <w:rFonts w:ascii="Times New Roman" w:eastAsia="宋体" w:hAnsi="Times New Roman" w:cs="Times New Roman" w:hint="eastAsia"/>
          <w:color w:val="000000"/>
          <w:sz w:val="24"/>
          <w:szCs w:val="24"/>
        </w:rPr>
        <w:t>（邮寄申请书以投递日邮戳为凭）</w:t>
      </w:r>
      <w:r>
        <w:rPr>
          <w:rFonts w:ascii="Times New Roman" w:eastAsia="宋体" w:hAnsi="Times New Roman" w:cs="Times New Roman" w:hint="eastAsia"/>
          <w:sz w:val="24"/>
          <w:szCs w:val="24"/>
        </w:rPr>
        <w:t>，</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15</w:t>
      </w:r>
      <w:r>
        <w:rPr>
          <w:rFonts w:ascii="Times New Roman" w:eastAsia="宋体" w:hAnsi="Times New Roman" w:cs="Times New Roman" w:hint="eastAsia"/>
          <w:sz w:val="24"/>
          <w:szCs w:val="24"/>
        </w:rPr>
        <w:t>日前公布评审结果，</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31</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2018</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w:t>
      </w:r>
      <w:r>
        <w:rPr>
          <w:rFonts w:ascii="Times New Roman" w:eastAsia="宋体" w:hAnsi="Times New Roman" w:cs="Times New Roman" w:hint="eastAsia"/>
          <w:color w:val="000000"/>
          <w:sz w:val="24"/>
          <w:szCs w:val="24"/>
        </w:rPr>
        <w:t>自</w:t>
      </w:r>
      <w:proofErr w:type="gramStart"/>
      <w:r>
        <w:rPr>
          <w:rFonts w:ascii="Times New Roman" w:eastAsia="宋体" w:hAnsi="Times New Roman" w:cs="Times New Roman" w:hint="eastAsia"/>
          <w:color w:val="000000"/>
          <w:sz w:val="24"/>
          <w:szCs w:val="24"/>
        </w:rPr>
        <w:t>带经费</w:t>
      </w:r>
      <w:proofErr w:type="gramEnd"/>
      <w:r>
        <w:rPr>
          <w:rFonts w:ascii="Times New Roman" w:eastAsia="宋体" w:hAnsi="Times New Roman" w:cs="Times New Roman" w:hint="eastAsia"/>
          <w:color w:val="000000"/>
          <w:sz w:val="24"/>
          <w:szCs w:val="24"/>
        </w:rPr>
        <w:t>者不受申请时间限制，随时可联系前来开展研究。</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四、申请须知</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 </w:t>
      </w:r>
      <w:r>
        <w:rPr>
          <w:rFonts w:ascii="Times New Roman" w:eastAsia="宋体" w:hAnsi="Times New Roman" w:cs="Times New Roman" w:hint="eastAsia"/>
          <w:color w:val="000000"/>
          <w:sz w:val="24"/>
          <w:szCs w:val="24"/>
        </w:rPr>
        <w:t>申请者通过网站（</w:t>
      </w:r>
      <w:hyperlink r:id="rId5" w:history="1">
        <w:r>
          <w:rPr>
            <w:rStyle w:val="a3"/>
            <w:sz w:val="24"/>
            <w:szCs w:val="24"/>
          </w:rPr>
          <w:t>www.firi.org.cn</w:t>
        </w:r>
      </w:hyperlink>
      <w:r>
        <w:rPr>
          <w:rFonts w:ascii="Times New Roman" w:eastAsia="宋体" w:hAnsi="Times New Roman" w:cs="Times New Roman" w:hint="eastAsia"/>
          <w:color w:val="000000"/>
          <w:sz w:val="24"/>
          <w:szCs w:val="24"/>
        </w:rPr>
        <w:t>）下载开放课题申请书，按要求认真填写，须提交签字盖章的纸质申请书原件一式</w:t>
      </w: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份到重点实验室，同时提供内容一致的电子版</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份，难以电子化的附件材料随纸质申请书一并报送。</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 </w:t>
      </w:r>
      <w:r>
        <w:rPr>
          <w:rFonts w:ascii="Times New Roman" w:eastAsia="宋体" w:hAnsi="Times New Roman" w:cs="Times New Roman" w:hint="eastAsia"/>
          <w:color w:val="000000"/>
          <w:sz w:val="24"/>
          <w:szCs w:val="24"/>
        </w:rPr>
        <w:t>开放课题研究周期一般为</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年，必须持续较长时间的重大课题，可分阶段申请。</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 </w:t>
      </w:r>
      <w:r>
        <w:rPr>
          <w:rFonts w:ascii="Times New Roman" w:eastAsia="宋体" w:hAnsi="Times New Roman" w:cs="Times New Roman" w:hint="eastAsia"/>
          <w:color w:val="000000"/>
          <w:sz w:val="24"/>
          <w:szCs w:val="24"/>
        </w:rPr>
        <w:t>开放课题经费资助额度一般为</w:t>
      </w:r>
      <w:r>
        <w:rPr>
          <w:rFonts w:ascii="Times New Roman" w:eastAsia="宋体" w:hAnsi="Times New Roman" w:cs="Times New Roman"/>
          <w:color w:val="000000"/>
          <w:sz w:val="24"/>
          <w:szCs w:val="24"/>
        </w:rPr>
        <w:t>4-6</w:t>
      </w:r>
      <w:r>
        <w:rPr>
          <w:rFonts w:ascii="Times New Roman" w:eastAsia="宋体" w:hAnsi="Times New Roman" w:cs="Times New Roman" w:hint="eastAsia"/>
          <w:color w:val="000000"/>
          <w:sz w:val="24"/>
          <w:szCs w:val="24"/>
        </w:rPr>
        <w:t>万元，课题经费须在本实验室的依托单位使用和报销（发票开具抬头：中国农业科学院农田灌溉研究所）；经费使用包括：试验材料费、测试分析费、论文出版费、差旅费等，不得包含仪器设备费、会议费、出国费、招待费、市内交通费等；申请者应在财政制度规定的范围内，按照工作计划合理安排支配研究经费，对使用不合理或不按进度完成计划者，实验室有权调整或停止报销经费。课题结束后，剩余经费由本实验室支配。</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4. </w:t>
      </w:r>
      <w:r>
        <w:rPr>
          <w:rFonts w:ascii="Times New Roman" w:eastAsia="宋体" w:hAnsi="Times New Roman" w:cs="Times New Roman" w:hint="eastAsia"/>
          <w:color w:val="000000"/>
          <w:sz w:val="24"/>
          <w:szCs w:val="24"/>
        </w:rPr>
        <w:t>申请书由实验室学术委员会评审，评审工作在申报结束</w:t>
      </w:r>
      <w:proofErr w:type="gramStart"/>
      <w:r>
        <w:rPr>
          <w:rFonts w:ascii="Times New Roman" w:eastAsia="宋体" w:hAnsi="Times New Roman" w:cs="Times New Roman" w:hint="eastAsia"/>
          <w:color w:val="000000"/>
          <w:sz w:val="24"/>
          <w:szCs w:val="24"/>
        </w:rPr>
        <w:t>后</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月</w:t>
      </w:r>
      <w:proofErr w:type="gramEnd"/>
      <w:r>
        <w:rPr>
          <w:rFonts w:ascii="Times New Roman" w:eastAsia="宋体" w:hAnsi="Times New Roman" w:cs="Times New Roman" w:hint="eastAsia"/>
          <w:color w:val="000000"/>
          <w:sz w:val="24"/>
          <w:szCs w:val="24"/>
        </w:rPr>
        <w:t>内完成，并将评审意见及时通知申请者。对获准资助的项目，申请者在收到批准资助通知</w:t>
      </w:r>
      <w:r>
        <w:rPr>
          <w:rFonts w:ascii="Times New Roman" w:eastAsia="宋体" w:hAnsi="Times New Roman" w:cs="Times New Roman" w:hint="eastAsia"/>
          <w:color w:val="000000"/>
          <w:sz w:val="24"/>
          <w:szCs w:val="24"/>
        </w:rPr>
        <w:lastRenderedPageBreak/>
        <w:t>后，应按批准金额、研究年限和评审意见，在</w:t>
      </w:r>
      <w:r>
        <w:rPr>
          <w:rFonts w:ascii="Times New Roman" w:eastAsia="宋体" w:hAnsi="Times New Roman" w:cs="Times New Roman"/>
          <w:color w:val="000000"/>
          <w:sz w:val="24"/>
          <w:szCs w:val="24"/>
        </w:rPr>
        <w:t>15</w:t>
      </w:r>
      <w:r>
        <w:rPr>
          <w:rFonts w:ascii="Times New Roman" w:eastAsia="宋体" w:hAnsi="Times New Roman" w:cs="Times New Roman" w:hint="eastAsia"/>
          <w:color w:val="000000"/>
          <w:sz w:val="24"/>
          <w:szCs w:val="24"/>
        </w:rPr>
        <w:t>日内编写研究工作计划，并签订课题计划任务书，由实验室主任复核后方可正式列为本实验室开放研究课题。</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 </w:t>
      </w:r>
      <w:r>
        <w:rPr>
          <w:rFonts w:ascii="Times New Roman" w:eastAsia="宋体" w:hAnsi="Times New Roman" w:cs="Times New Roman" w:hint="eastAsia"/>
          <w:color w:val="000000"/>
          <w:sz w:val="24"/>
          <w:szCs w:val="24"/>
        </w:rPr>
        <w:t>所有来本实验室工作的开放课题主持人与参加人员均以实验室客座人员对待。开放课题资助的客座人员，需遵守实验室有关规章制度，并按管理要求向实验室汇报课题研究进展及经费开支情况报告。</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 </w:t>
      </w:r>
      <w:r>
        <w:rPr>
          <w:rFonts w:ascii="Times New Roman" w:eastAsia="宋体" w:hAnsi="Times New Roman" w:cs="Times New Roman" w:hint="eastAsia"/>
          <w:color w:val="000000"/>
          <w:sz w:val="24"/>
          <w:szCs w:val="24"/>
        </w:rPr>
        <w:t>课题结束时，课题申请者应提交课题总结报告</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份。在课题研究期间至结题后</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年内应至少发表学术论文</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篇：</w:t>
      </w:r>
      <w:r>
        <w:rPr>
          <w:rFonts w:ascii="Times New Roman" w:eastAsia="宋体" w:hAnsi="Times New Roman" w:cs="Times New Roman"/>
          <w:color w:val="000000"/>
          <w:sz w:val="24"/>
          <w:szCs w:val="24"/>
        </w:rPr>
        <w:t>SCI</w:t>
      </w:r>
      <w:r>
        <w:rPr>
          <w:rFonts w:ascii="Times New Roman" w:eastAsia="宋体" w:hAnsi="Times New Roman" w:cs="Times New Roman" w:hint="eastAsia"/>
          <w:color w:val="000000"/>
          <w:sz w:val="24"/>
          <w:szCs w:val="24"/>
        </w:rPr>
        <w:t>收录论文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篇、中文核心期刊</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篇；或者</w:t>
      </w:r>
      <w:r>
        <w:rPr>
          <w:rFonts w:ascii="Times New Roman" w:eastAsia="宋体" w:hAnsi="Times New Roman" w:cs="Times New Roman"/>
          <w:color w:val="000000"/>
          <w:sz w:val="24"/>
          <w:szCs w:val="24"/>
        </w:rPr>
        <w:t>EI</w:t>
      </w:r>
      <w:r>
        <w:rPr>
          <w:rFonts w:ascii="Times New Roman" w:eastAsia="宋体" w:hAnsi="Times New Roman" w:cs="Times New Roman" w:hint="eastAsia"/>
          <w:color w:val="000000"/>
          <w:sz w:val="24"/>
          <w:szCs w:val="24"/>
        </w:rPr>
        <w:t>收录论文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篇、一级学报论文</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篇。论文第一单位须为</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中国农业科学院农田灌溉研究所</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中国农科院农业水资源高效安全利用重点开放实验室</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英文：</w:t>
      </w:r>
      <w:r>
        <w:rPr>
          <w:rFonts w:ascii="Times New Roman" w:eastAsia="宋体" w:hAnsi="Times New Roman" w:cs="Times New Roman"/>
          <w:color w:val="000000"/>
          <w:sz w:val="24"/>
          <w:szCs w:val="24"/>
        </w:rPr>
        <w:t>Farmland Irrigation Research Institute, CAAS / Key Laboratory of High-efficient and Safe Utilization of Agriculture Water Resources, Chinese Academy of Agricultural Sciences]</w:t>
      </w:r>
      <w:r>
        <w:rPr>
          <w:rFonts w:ascii="Times New Roman" w:eastAsia="宋体" w:hAnsi="Times New Roman" w:cs="Times New Roman" w:hint="eastAsia"/>
          <w:color w:val="000000"/>
          <w:sz w:val="24"/>
          <w:szCs w:val="24"/>
        </w:rPr>
        <w:t>。专利设计单位必须是</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中国农业科学院农田灌溉研究所</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 </w:t>
      </w:r>
      <w:r>
        <w:rPr>
          <w:rFonts w:ascii="Times New Roman" w:eastAsia="宋体" w:hAnsi="Times New Roman" w:cs="Times New Roman" w:hint="eastAsia"/>
          <w:color w:val="000000"/>
          <w:sz w:val="24"/>
          <w:szCs w:val="24"/>
        </w:rPr>
        <w:t>开放课题的研究成果由本实验室与申请人所在单位共享。</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8. </w:t>
      </w:r>
      <w:r>
        <w:rPr>
          <w:rFonts w:ascii="Times New Roman" w:eastAsia="宋体" w:hAnsi="Times New Roman" w:cs="Times New Roman" w:hint="eastAsia"/>
          <w:color w:val="000000"/>
          <w:sz w:val="24"/>
          <w:szCs w:val="24"/>
        </w:rPr>
        <w:t>本实验室有权检查研究者的工作进展和经费使用情况，对难以继续完成任务者，将限期整改或停止资助。申请者若要延长研究期限，需提出申请并经实验室负责人同意。对未完成考核指标的课题负责人，实验室或其依托单位届时将向课题负责人所在单位科研管理部门书面通知未完成情况。</w:t>
      </w:r>
    </w:p>
    <w:p w:rsidR="00DD057A" w:rsidRDefault="00DD057A" w:rsidP="00DD057A">
      <w:pPr>
        <w:spacing w:line="480" w:lineRule="exact"/>
        <w:ind w:firstLineChars="200" w:firstLine="482"/>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五、通讯地址及联系方式</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邮寄地址：河南省新乡市</w:t>
      </w:r>
      <w:proofErr w:type="gramStart"/>
      <w:r>
        <w:rPr>
          <w:rFonts w:ascii="Times New Roman" w:eastAsia="宋体" w:hAnsi="Times New Roman" w:cs="Times New Roman" w:hint="eastAsia"/>
          <w:color w:val="000000"/>
          <w:sz w:val="24"/>
          <w:szCs w:val="24"/>
        </w:rPr>
        <w:t>牧野区宏力</w:t>
      </w:r>
      <w:proofErr w:type="gramEnd"/>
      <w:r>
        <w:rPr>
          <w:rFonts w:ascii="Times New Roman" w:eastAsia="宋体" w:hAnsi="Times New Roman" w:cs="Times New Roman" w:hint="eastAsia"/>
          <w:color w:val="000000"/>
          <w:sz w:val="24"/>
          <w:szCs w:val="24"/>
        </w:rPr>
        <w:t>大道（东）</w:t>
      </w:r>
      <w:r>
        <w:rPr>
          <w:rFonts w:ascii="Times New Roman" w:eastAsia="宋体" w:hAnsi="Times New Roman" w:cs="Times New Roman"/>
          <w:color w:val="000000"/>
          <w:sz w:val="24"/>
          <w:szCs w:val="24"/>
        </w:rPr>
        <w:t>380</w:t>
      </w:r>
      <w:r>
        <w:rPr>
          <w:rFonts w:ascii="Times New Roman" w:eastAsia="宋体" w:hAnsi="Times New Roman" w:cs="Times New Roman" w:hint="eastAsia"/>
          <w:color w:val="000000"/>
          <w:sz w:val="24"/>
          <w:szCs w:val="24"/>
        </w:rPr>
        <w:t>号，中国农业科学院农田灌溉研究所</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邮编：</w:t>
      </w:r>
      <w:r>
        <w:rPr>
          <w:rFonts w:ascii="Times New Roman" w:eastAsia="宋体" w:hAnsi="Times New Roman" w:cs="Times New Roman"/>
          <w:color w:val="000000"/>
          <w:sz w:val="24"/>
          <w:szCs w:val="24"/>
        </w:rPr>
        <w:t>453002</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联系人：樊向阳</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电话：</w:t>
      </w:r>
      <w:r>
        <w:rPr>
          <w:rFonts w:ascii="Times New Roman" w:eastAsia="宋体" w:hAnsi="Times New Roman" w:cs="Times New Roman"/>
          <w:color w:val="000000"/>
          <w:sz w:val="24"/>
          <w:szCs w:val="24"/>
        </w:rPr>
        <w:t>0373-3393402</w:t>
      </w:r>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E-mail:</w:t>
      </w:r>
      <w:r>
        <w:rPr>
          <w:rFonts w:ascii="Times New Roman" w:eastAsia="宋体" w:hAnsi="Times New Roman" w:cs="Times New Roman"/>
          <w:sz w:val="24"/>
          <w:szCs w:val="24"/>
        </w:rPr>
        <w:t xml:space="preserve"> </w:t>
      </w:r>
      <w:hyperlink r:id="rId6" w:history="1">
        <w:r>
          <w:rPr>
            <w:rStyle w:val="a3"/>
            <w:sz w:val="24"/>
            <w:szCs w:val="24"/>
          </w:rPr>
          <w:t>fxy0504@126.com</w:t>
        </w:r>
      </w:hyperlink>
    </w:p>
    <w:p w:rsidR="00DD057A" w:rsidRDefault="00DD057A" w:rsidP="00DD057A">
      <w:pPr>
        <w:spacing w:line="48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（邮寄时，请在信封上注明</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开放课题申请</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字样。）</w:t>
      </w:r>
    </w:p>
    <w:p w:rsidR="00DD057A" w:rsidRPr="00202684" w:rsidRDefault="00DD057A" w:rsidP="00202684">
      <w:pPr>
        <w:spacing w:line="360" w:lineRule="auto"/>
        <w:rPr>
          <w:rFonts w:ascii="Times New Roman" w:eastAsia="宋体" w:hAnsi="Times New Roman" w:cs="Times New Roman"/>
          <w:color w:val="000000"/>
          <w:sz w:val="24"/>
          <w:szCs w:val="24"/>
        </w:rPr>
      </w:pPr>
    </w:p>
    <w:p w:rsidR="00DD057A" w:rsidRDefault="00DD057A" w:rsidP="00DD057A">
      <w:pPr>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附录</w:t>
      </w:r>
      <w:r>
        <w:rPr>
          <w:rFonts w:ascii="Times New Roman" w:eastAsia="宋体" w:hAnsi="Times New Roman" w:cs="Times New Roman"/>
          <w:b/>
          <w:color w:val="000000"/>
          <w:sz w:val="24"/>
          <w:szCs w:val="24"/>
        </w:rPr>
        <w:t>.</w:t>
      </w:r>
      <w:r>
        <w:rPr>
          <w:rFonts w:ascii="Times New Roman" w:eastAsia="宋体" w:hAnsi="Times New Roman" w:cs="Times New Roman" w:hint="eastAsia"/>
          <w:b/>
          <w:color w:val="000000"/>
          <w:sz w:val="24"/>
          <w:szCs w:val="24"/>
        </w:rPr>
        <w:t>中国农业科学院农业水资源高效安全利用重点开放实验室</w:t>
      </w:r>
      <w:r w:rsidR="00202684">
        <w:rPr>
          <w:rFonts w:ascii="Times New Roman" w:eastAsia="宋体" w:hAnsi="Times New Roman" w:cs="Times New Roman" w:hint="eastAsia"/>
          <w:b/>
          <w:color w:val="000000"/>
          <w:sz w:val="24"/>
          <w:szCs w:val="24"/>
        </w:rPr>
        <w:t>2018</w:t>
      </w:r>
      <w:r w:rsidR="00202684">
        <w:rPr>
          <w:rFonts w:ascii="Times New Roman" w:eastAsia="宋体" w:hAnsi="Times New Roman" w:cs="Times New Roman" w:hint="eastAsia"/>
          <w:b/>
          <w:color w:val="000000"/>
          <w:sz w:val="24"/>
          <w:szCs w:val="24"/>
        </w:rPr>
        <w:t>年度</w:t>
      </w:r>
      <w:r>
        <w:rPr>
          <w:rFonts w:ascii="Times New Roman" w:eastAsia="宋体" w:hAnsi="Times New Roman" w:cs="Times New Roman" w:hint="eastAsia"/>
          <w:b/>
          <w:color w:val="000000"/>
          <w:sz w:val="24"/>
          <w:szCs w:val="24"/>
        </w:rPr>
        <w:t>开放基金申请书</w:t>
      </w:r>
    </w:p>
    <w:p w:rsidR="00DD057A" w:rsidRDefault="00DD057A" w:rsidP="00DD057A">
      <w:pPr>
        <w:spacing w:line="360" w:lineRule="auto"/>
        <w:rPr>
          <w:rFonts w:cs="Times New Roman"/>
          <w:color w:val="000000"/>
          <w:sz w:val="24"/>
          <w:szCs w:val="24"/>
        </w:rPr>
      </w:pPr>
    </w:p>
    <w:tbl>
      <w:tblPr>
        <w:tblW w:w="0" w:type="auto"/>
        <w:tblInd w:w="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tblGrid>
      <w:tr w:rsidR="00DD057A" w:rsidTr="00DD057A">
        <w:tc>
          <w:tcPr>
            <w:tcW w:w="1260" w:type="dxa"/>
            <w:tcBorders>
              <w:top w:val="single" w:sz="12" w:space="0" w:color="auto"/>
              <w:left w:val="single" w:sz="12" w:space="0" w:color="auto"/>
              <w:bottom w:val="single" w:sz="4" w:space="0" w:color="auto"/>
              <w:right w:val="single" w:sz="4" w:space="0" w:color="auto"/>
            </w:tcBorders>
            <w:vAlign w:val="center"/>
            <w:hideMark/>
          </w:tcPr>
          <w:p w:rsidR="00DD057A" w:rsidRDefault="00DD057A">
            <w:pPr>
              <w:spacing w:line="0" w:lineRule="atLeast"/>
              <w:jc w:val="center"/>
              <w:rPr>
                <w:sz w:val="24"/>
              </w:rPr>
            </w:pPr>
            <w:r>
              <w:rPr>
                <w:rFonts w:hint="eastAsia"/>
                <w:sz w:val="24"/>
              </w:rPr>
              <w:lastRenderedPageBreak/>
              <w:t>收到日期</w:t>
            </w:r>
          </w:p>
        </w:tc>
        <w:tc>
          <w:tcPr>
            <w:tcW w:w="1440" w:type="dxa"/>
            <w:tcBorders>
              <w:top w:val="single" w:sz="12" w:space="0" w:color="auto"/>
              <w:left w:val="single" w:sz="4" w:space="0" w:color="auto"/>
              <w:bottom w:val="single" w:sz="4" w:space="0" w:color="auto"/>
              <w:right w:val="single" w:sz="12" w:space="0" w:color="auto"/>
            </w:tcBorders>
            <w:vAlign w:val="center"/>
          </w:tcPr>
          <w:p w:rsidR="00DD057A" w:rsidRDefault="00DD057A">
            <w:pPr>
              <w:spacing w:line="0" w:lineRule="atLeast"/>
              <w:jc w:val="center"/>
            </w:pPr>
          </w:p>
        </w:tc>
      </w:tr>
      <w:tr w:rsidR="00DD057A" w:rsidTr="00DD057A">
        <w:tc>
          <w:tcPr>
            <w:tcW w:w="1260" w:type="dxa"/>
            <w:tcBorders>
              <w:top w:val="single" w:sz="4" w:space="0" w:color="auto"/>
              <w:left w:val="single" w:sz="12" w:space="0" w:color="auto"/>
              <w:bottom w:val="single" w:sz="4" w:space="0" w:color="auto"/>
              <w:right w:val="single" w:sz="4" w:space="0" w:color="auto"/>
            </w:tcBorders>
            <w:vAlign w:val="center"/>
            <w:hideMark/>
          </w:tcPr>
          <w:p w:rsidR="00DD057A" w:rsidRDefault="00DD057A">
            <w:pPr>
              <w:spacing w:line="0" w:lineRule="atLeast"/>
              <w:jc w:val="center"/>
              <w:rPr>
                <w:sz w:val="24"/>
              </w:rPr>
            </w:pPr>
            <w:r>
              <w:rPr>
                <w:rFonts w:hint="eastAsia"/>
                <w:sz w:val="24"/>
              </w:rPr>
              <w:t>评审结果</w:t>
            </w:r>
          </w:p>
        </w:tc>
        <w:tc>
          <w:tcPr>
            <w:tcW w:w="1440" w:type="dxa"/>
            <w:tcBorders>
              <w:top w:val="single" w:sz="4" w:space="0" w:color="auto"/>
              <w:left w:val="single" w:sz="4" w:space="0" w:color="auto"/>
              <w:bottom w:val="single" w:sz="4" w:space="0" w:color="auto"/>
              <w:right w:val="single" w:sz="12" w:space="0" w:color="auto"/>
            </w:tcBorders>
            <w:vAlign w:val="center"/>
          </w:tcPr>
          <w:p w:rsidR="00DD057A" w:rsidRDefault="00DD057A">
            <w:pPr>
              <w:spacing w:line="0" w:lineRule="atLeast"/>
              <w:jc w:val="center"/>
            </w:pPr>
          </w:p>
        </w:tc>
      </w:tr>
      <w:tr w:rsidR="00DD057A" w:rsidTr="00DD057A">
        <w:tc>
          <w:tcPr>
            <w:tcW w:w="1260" w:type="dxa"/>
            <w:tcBorders>
              <w:top w:val="single" w:sz="4" w:space="0" w:color="auto"/>
              <w:left w:val="single" w:sz="12" w:space="0" w:color="auto"/>
              <w:bottom w:val="single" w:sz="12" w:space="0" w:color="auto"/>
              <w:right w:val="single" w:sz="4" w:space="0" w:color="auto"/>
            </w:tcBorders>
            <w:vAlign w:val="center"/>
            <w:hideMark/>
          </w:tcPr>
          <w:p w:rsidR="00DD057A" w:rsidRDefault="00DD057A">
            <w:pPr>
              <w:spacing w:line="0" w:lineRule="atLeast"/>
              <w:jc w:val="center"/>
              <w:rPr>
                <w:sz w:val="24"/>
              </w:rPr>
            </w:pPr>
            <w:r>
              <w:rPr>
                <w:rFonts w:hint="eastAsia"/>
                <w:sz w:val="24"/>
              </w:rPr>
              <w:t>课题编号</w:t>
            </w:r>
          </w:p>
        </w:tc>
        <w:tc>
          <w:tcPr>
            <w:tcW w:w="1440" w:type="dxa"/>
            <w:tcBorders>
              <w:top w:val="single" w:sz="4" w:space="0" w:color="auto"/>
              <w:left w:val="single" w:sz="4" w:space="0" w:color="auto"/>
              <w:bottom w:val="single" w:sz="12" w:space="0" w:color="auto"/>
              <w:right w:val="single" w:sz="12" w:space="0" w:color="auto"/>
            </w:tcBorders>
            <w:vAlign w:val="center"/>
          </w:tcPr>
          <w:p w:rsidR="00DD057A" w:rsidRDefault="00DD057A">
            <w:pPr>
              <w:spacing w:line="0" w:lineRule="atLeast"/>
              <w:jc w:val="center"/>
            </w:pPr>
          </w:p>
        </w:tc>
      </w:tr>
    </w:tbl>
    <w:p w:rsidR="00DD057A" w:rsidRDefault="00DD057A" w:rsidP="00DD057A">
      <w:pPr>
        <w:snapToGrid w:val="0"/>
        <w:spacing w:line="360" w:lineRule="auto"/>
        <w:rPr>
          <w:rFonts w:ascii="仿宋_GB2312" w:eastAsia="仿宋_GB2312"/>
          <w:sz w:val="30"/>
        </w:rPr>
      </w:pPr>
    </w:p>
    <w:p w:rsidR="00DD057A" w:rsidRDefault="00DD057A" w:rsidP="00DD057A">
      <w:pPr>
        <w:snapToGrid w:val="0"/>
        <w:spacing w:line="360" w:lineRule="auto"/>
        <w:jc w:val="center"/>
        <w:rPr>
          <w:rFonts w:ascii="黑体" w:eastAsia="黑体"/>
          <w:sz w:val="44"/>
          <w:szCs w:val="44"/>
        </w:rPr>
      </w:pPr>
      <w:r>
        <w:rPr>
          <w:rFonts w:ascii="黑体" w:eastAsia="黑体" w:hint="eastAsia"/>
          <w:sz w:val="44"/>
          <w:szCs w:val="44"/>
        </w:rPr>
        <w:t>中国农业科学院农业水资源高效安全利用重点开放实验室开放基金</w:t>
      </w:r>
      <w:r>
        <w:rPr>
          <w:rFonts w:eastAsia="黑体" w:hint="eastAsia"/>
          <w:kern w:val="0"/>
          <w:sz w:val="44"/>
          <w:szCs w:val="44"/>
        </w:rPr>
        <w:t>申请书</w:t>
      </w:r>
    </w:p>
    <w:p w:rsidR="00DD057A" w:rsidRDefault="00DD057A" w:rsidP="00DD057A">
      <w:pPr>
        <w:jc w:val="center"/>
        <w:rPr>
          <w:rFonts w:ascii="仿宋_GB2312" w:eastAsia="仿宋_GB2312"/>
          <w:bCs/>
          <w:sz w:val="36"/>
        </w:rPr>
      </w:pPr>
    </w:p>
    <w:p w:rsidR="00DD057A" w:rsidRDefault="00DD057A" w:rsidP="00DD057A">
      <w:pPr>
        <w:jc w:val="center"/>
        <w:rPr>
          <w:rFonts w:ascii="仿宋_GB2312" w:eastAsia="仿宋_GB2312"/>
          <w:bCs/>
          <w:sz w:val="36"/>
        </w:rPr>
      </w:pPr>
    </w:p>
    <w:p w:rsidR="00DD057A" w:rsidRDefault="00DD057A" w:rsidP="00DD057A">
      <w:pPr>
        <w:spacing w:line="480" w:lineRule="auto"/>
        <w:ind w:leftChars="269" w:left="1006" w:hangingChars="157" w:hanging="441"/>
        <w:rPr>
          <w:sz w:val="28"/>
          <w:u w:val="single"/>
        </w:rPr>
      </w:pPr>
      <w:r>
        <w:rPr>
          <w:rFonts w:hint="eastAsia"/>
          <w:b/>
          <w:sz w:val="28"/>
        </w:rPr>
        <w:t>课题名称（中文）</w:t>
      </w:r>
      <w:r>
        <w:rPr>
          <w:rFonts w:hint="eastAsia"/>
          <w:sz w:val="28"/>
        </w:rPr>
        <w:t>：</w:t>
      </w:r>
      <w:r>
        <w:rPr>
          <w:sz w:val="28"/>
          <w:u w:val="single"/>
        </w:rPr>
        <w:t xml:space="preserve">                                   </w:t>
      </w:r>
    </w:p>
    <w:p w:rsidR="00DD057A" w:rsidRDefault="00DD057A" w:rsidP="00DD057A">
      <w:pPr>
        <w:spacing w:line="480" w:lineRule="auto"/>
        <w:ind w:leftChars="480" w:left="1008" w:firstLineChars="250" w:firstLine="703"/>
        <w:rPr>
          <w:sz w:val="28"/>
          <w:u w:val="single"/>
        </w:rPr>
      </w:pPr>
      <w:r>
        <w:rPr>
          <w:rFonts w:hint="eastAsia"/>
          <w:b/>
          <w:sz w:val="28"/>
        </w:rPr>
        <w:t>（英文）</w:t>
      </w:r>
      <w:r>
        <w:rPr>
          <w:rFonts w:hint="eastAsia"/>
          <w:sz w:val="28"/>
        </w:rPr>
        <w:t>：</w:t>
      </w:r>
      <w:r>
        <w:rPr>
          <w:sz w:val="28"/>
          <w:u w:val="single"/>
        </w:rPr>
        <w:t xml:space="preserve">                                   </w:t>
      </w:r>
    </w:p>
    <w:p w:rsidR="00DD057A" w:rsidRDefault="00DD057A" w:rsidP="00DD057A">
      <w:pPr>
        <w:spacing w:line="480" w:lineRule="auto"/>
        <w:ind w:leftChars="269" w:left="1006" w:hangingChars="157" w:hanging="441"/>
        <w:rPr>
          <w:rFonts w:ascii="仿宋_GB2312" w:eastAsia="仿宋_GB2312"/>
          <w:bCs/>
          <w:sz w:val="40"/>
        </w:rPr>
      </w:pPr>
      <w:r>
        <w:rPr>
          <w:rFonts w:hint="eastAsia"/>
          <w:b/>
          <w:sz w:val="28"/>
        </w:rPr>
        <w:t>课题负责人（签名）</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rFonts w:ascii="仿宋_GB2312" w:eastAsia="仿宋_GB2312"/>
          <w:bCs/>
          <w:sz w:val="40"/>
        </w:rPr>
      </w:pPr>
      <w:r>
        <w:rPr>
          <w:rFonts w:hint="eastAsia"/>
          <w:b/>
          <w:sz w:val="28"/>
        </w:rPr>
        <w:t>所在单位（盖章）</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41" w:hangingChars="157" w:hanging="476"/>
        <w:rPr>
          <w:sz w:val="28"/>
        </w:rPr>
      </w:pPr>
      <w:r>
        <w:rPr>
          <w:rFonts w:hint="eastAsia"/>
          <w:b/>
          <w:spacing w:val="11"/>
          <w:kern w:val="0"/>
          <w:sz w:val="28"/>
        </w:rPr>
        <w:t>课题起止时间</w:t>
      </w:r>
      <w:r>
        <w:rPr>
          <w:rFonts w:hint="eastAsia"/>
          <w:sz w:val="28"/>
        </w:rPr>
        <w:t>：</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r>
        <w:rPr>
          <w:sz w:val="28"/>
        </w:rPr>
        <w:t xml:space="preserve"> </w:t>
      </w:r>
      <w:r>
        <w:rPr>
          <w:rFonts w:hint="eastAsia"/>
          <w:sz w:val="28"/>
        </w:rPr>
        <w:t>至</w:t>
      </w:r>
      <w:r>
        <w:rPr>
          <w:sz w:val="28"/>
        </w:rPr>
        <w:t xml:space="preserve"> </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rsidR="00DD057A" w:rsidRDefault="00DD057A" w:rsidP="00DD057A">
      <w:pPr>
        <w:spacing w:line="480" w:lineRule="auto"/>
        <w:ind w:leftChars="269" w:left="1006" w:hangingChars="157" w:hanging="441"/>
        <w:rPr>
          <w:sz w:val="28"/>
        </w:rPr>
      </w:pPr>
      <w:r>
        <w:rPr>
          <w:rFonts w:hint="eastAsia"/>
          <w:b/>
          <w:sz w:val="28"/>
        </w:rPr>
        <w:t>电</w:t>
      </w:r>
      <w:r>
        <w:rPr>
          <w:b/>
          <w:sz w:val="28"/>
        </w:rPr>
        <w:t xml:space="preserve">         </w:t>
      </w:r>
      <w:r>
        <w:rPr>
          <w:rFonts w:hint="eastAsia"/>
          <w:b/>
          <w:sz w:val="28"/>
        </w:rPr>
        <w:t>话</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sz w:val="28"/>
        </w:rPr>
      </w:pPr>
      <w:r>
        <w:rPr>
          <w:rFonts w:hint="eastAsia"/>
          <w:b/>
          <w:sz w:val="28"/>
        </w:rPr>
        <w:t>传</w:t>
      </w:r>
      <w:r>
        <w:rPr>
          <w:b/>
          <w:sz w:val="28"/>
        </w:rPr>
        <w:t xml:space="preserve">         </w:t>
      </w:r>
      <w:r>
        <w:rPr>
          <w:rFonts w:hint="eastAsia"/>
          <w:b/>
          <w:sz w:val="28"/>
        </w:rPr>
        <w:t>真</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06" w:hangingChars="157" w:hanging="441"/>
        <w:rPr>
          <w:sz w:val="28"/>
        </w:rPr>
      </w:pPr>
      <w:r>
        <w:rPr>
          <w:b/>
          <w:sz w:val="28"/>
        </w:rPr>
        <w:t xml:space="preserve">Email        </w:t>
      </w:r>
      <w:r>
        <w:rPr>
          <w:rFonts w:hint="eastAsia"/>
          <w:sz w:val="28"/>
        </w:rPr>
        <w:t>：</w:t>
      </w:r>
      <w:r>
        <w:rPr>
          <w:rFonts w:ascii="仿宋_GB2312" w:eastAsia="仿宋_GB2312" w:hint="eastAsia"/>
          <w:bCs/>
          <w:sz w:val="40"/>
          <w:u w:val="single"/>
        </w:rPr>
        <w:t xml:space="preserve">                          </w:t>
      </w:r>
    </w:p>
    <w:p w:rsidR="00DD057A" w:rsidRDefault="00DD057A" w:rsidP="00DD057A">
      <w:pPr>
        <w:spacing w:line="480" w:lineRule="auto"/>
        <w:ind w:leftChars="269" w:left="1063" w:hangingChars="157" w:hanging="498"/>
        <w:rPr>
          <w:rFonts w:ascii="仿宋_GB2312" w:eastAsia="仿宋_GB2312"/>
          <w:bCs/>
          <w:sz w:val="40"/>
          <w:u w:val="single"/>
        </w:rPr>
      </w:pPr>
      <w:r>
        <w:rPr>
          <w:rFonts w:hint="eastAsia"/>
          <w:b/>
          <w:spacing w:val="18"/>
          <w:sz w:val="28"/>
        </w:rPr>
        <w:t>通</w:t>
      </w:r>
      <w:r>
        <w:rPr>
          <w:b/>
          <w:spacing w:val="18"/>
          <w:sz w:val="28"/>
        </w:rPr>
        <w:t xml:space="preserve"> </w:t>
      </w:r>
      <w:r>
        <w:rPr>
          <w:rFonts w:hint="eastAsia"/>
          <w:b/>
          <w:spacing w:val="18"/>
          <w:sz w:val="28"/>
        </w:rPr>
        <w:t>讯</w:t>
      </w:r>
      <w:r>
        <w:rPr>
          <w:b/>
          <w:spacing w:val="18"/>
          <w:sz w:val="28"/>
        </w:rPr>
        <w:t xml:space="preserve"> </w:t>
      </w:r>
      <w:r>
        <w:rPr>
          <w:rFonts w:hint="eastAsia"/>
          <w:b/>
          <w:spacing w:val="18"/>
          <w:sz w:val="28"/>
        </w:rPr>
        <w:t>地</w:t>
      </w:r>
      <w:r>
        <w:rPr>
          <w:b/>
          <w:spacing w:val="18"/>
          <w:sz w:val="28"/>
        </w:rPr>
        <w:t xml:space="preserve"> </w:t>
      </w:r>
      <w:r>
        <w:rPr>
          <w:rFonts w:hint="eastAsia"/>
          <w:b/>
          <w:spacing w:val="18"/>
          <w:sz w:val="28"/>
        </w:rPr>
        <w:t>址</w:t>
      </w:r>
      <w:r>
        <w:rPr>
          <w:rFonts w:hint="eastAsia"/>
          <w:sz w:val="28"/>
        </w:rPr>
        <w:t>：</w:t>
      </w:r>
      <w:r>
        <w:rPr>
          <w:rFonts w:ascii="仿宋_GB2312" w:eastAsia="仿宋_GB2312" w:hint="eastAsia"/>
          <w:bCs/>
          <w:sz w:val="40"/>
          <w:u w:val="single"/>
        </w:rPr>
        <w:t xml:space="preserve">                          </w:t>
      </w:r>
    </w:p>
    <w:p w:rsidR="00DD057A" w:rsidRDefault="00DD057A" w:rsidP="00DD057A">
      <w:pPr>
        <w:snapToGrid w:val="0"/>
        <w:spacing w:line="360" w:lineRule="auto"/>
        <w:ind w:firstLine="600"/>
        <w:rPr>
          <w:rFonts w:ascii="仿宋_GB2312" w:eastAsia="仿宋_GB2312"/>
          <w:sz w:val="30"/>
        </w:rPr>
      </w:pPr>
    </w:p>
    <w:p w:rsidR="00DD057A" w:rsidRDefault="00DD057A" w:rsidP="00DD057A">
      <w:pPr>
        <w:snapToGrid w:val="0"/>
        <w:spacing w:line="360" w:lineRule="auto"/>
        <w:ind w:firstLine="600"/>
        <w:rPr>
          <w:rFonts w:ascii="仿宋_GB2312" w:eastAsia="仿宋_GB2312"/>
          <w:sz w:val="30"/>
        </w:rPr>
      </w:pPr>
    </w:p>
    <w:p w:rsidR="00DD057A" w:rsidRDefault="00DD057A" w:rsidP="00DD057A">
      <w:pPr>
        <w:snapToGrid w:val="0"/>
        <w:spacing w:line="360" w:lineRule="auto"/>
        <w:rPr>
          <w:rFonts w:ascii="仿宋_GB2312" w:eastAsia="仿宋_GB2312"/>
          <w:sz w:val="30"/>
        </w:rPr>
      </w:pPr>
    </w:p>
    <w:p w:rsidR="00DD057A" w:rsidRDefault="00DD057A" w:rsidP="00DD057A">
      <w:pPr>
        <w:snapToGrid w:val="0"/>
        <w:spacing w:line="360" w:lineRule="auto"/>
        <w:ind w:firstLine="600"/>
        <w:jc w:val="center"/>
        <w:rPr>
          <w:rFonts w:ascii="宋体" w:hAnsi="宋体"/>
          <w:sz w:val="30"/>
        </w:rPr>
      </w:pPr>
      <w:r>
        <w:rPr>
          <w:rFonts w:ascii="宋体" w:hAnsi="宋体" w:hint="eastAsia"/>
          <w:b/>
          <w:sz w:val="30"/>
        </w:rPr>
        <w:t>申请日期</w:t>
      </w:r>
      <w:r>
        <w:rPr>
          <w:rFonts w:ascii="宋体" w:hAnsi="宋体" w:hint="eastAsia"/>
          <w:sz w:val="30"/>
        </w:rPr>
        <w:t>：      年   月   日</w:t>
      </w:r>
    </w:p>
    <w:p w:rsidR="00DD057A" w:rsidRDefault="00DD057A" w:rsidP="00DD057A">
      <w:pPr>
        <w:snapToGrid w:val="0"/>
        <w:spacing w:line="360" w:lineRule="auto"/>
        <w:jc w:val="center"/>
        <w:rPr>
          <w:rFonts w:ascii="黑体" w:eastAsia="黑体"/>
          <w:sz w:val="32"/>
        </w:rPr>
      </w:pPr>
    </w:p>
    <w:p w:rsidR="00DD057A" w:rsidRDefault="00DD057A" w:rsidP="00DD057A">
      <w:pPr>
        <w:snapToGrid w:val="0"/>
        <w:spacing w:line="360" w:lineRule="auto"/>
        <w:jc w:val="center"/>
        <w:rPr>
          <w:rFonts w:ascii="黑体" w:eastAsia="黑体"/>
          <w:sz w:val="32"/>
        </w:rPr>
      </w:pPr>
    </w:p>
    <w:p w:rsidR="00DD057A" w:rsidRDefault="00DD057A" w:rsidP="00DD057A">
      <w:pPr>
        <w:snapToGrid w:val="0"/>
        <w:spacing w:line="360" w:lineRule="auto"/>
        <w:jc w:val="center"/>
        <w:rPr>
          <w:rFonts w:ascii="仿宋_GB2312" w:eastAsia="仿宋_GB2312"/>
          <w:sz w:val="30"/>
        </w:rPr>
      </w:pPr>
      <w:r>
        <w:rPr>
          <w:rFonts w:ascii="黑体" w:eastAsia="黑体" w:hint="eastAsia"/>
          <w:sz w:val="32"/>
        </w:rPr>
        <w:lastRenderedPageBreak/>
        <w:t>课题信息表</w:t>
      </w:r>
    </w:p>
    <w:tbl>
      <w:tblPr>
        <w:tblW w:w="8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4"/>
        <w:gridCol w:w="717"/>
        <w:gridCol w:w="1093"/>
        <w:gridCol w:w="624"/>
        <w:gridCol w:w="781"/>
        <w:gridCol w:w="156"/>
        <w:gridCol w:w="624"/>
        <w:gridCol w:w="1096"/>
        <w:gridCol w:w="549"/>
        <w:gridCol w:w="75"/>
        <w:gridCol w:w="781"/>
        <w:gridCol w:w="225"/>
        <w:gridCol w:w="399"/>
        <w:gridCol w:w="781"/>
      </w:tblGrid>
      <w:tr w:rsidR="00DD057A" w:rsidTr="00DD057A">
        <w:trPr>
          <w:cantSplit/>
          <w:trHeight w:val="49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课题名称</w:t>
            </w: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主要参加单位</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序号</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单  位  名  称</w:t>
            </w: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jc w:val="center"/>
              <w:rPr>
                <w:rFonts w:ascii="仿宋_GB2312" w:eastAsia="仿宋_GB2312" w:hAnsi="宋体"/>
                <w:sz w:val="24"/>
              </w:rPr>
            </w:pP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tc>
      </w:tr>
      <w:tr w:rsidR="00DD057A" w:rsidTr="00DD057A">
        <w:trPr>
          <w:cantSplit/>
          <w:trHeight w:val="50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课题负责人</w:t>
            </w: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姓</w:t>
            </w:r>
            <w:r>
              <w:rPr>
                <w:rFonts w:eastAsia="仿宋_GB2312"/>
                <w:sz w:val="24"/>
                <w:szCs w:val="28"/>
              </w:rPr>
              <w:t xml:space="preserve"> </w:t>
            </w:r>
            <w:r>
              <w:rPr>
                <w:rFonts w:eastAsia="仿宋_GB2312" w:hint="eastAsia"/>
                <w:sz w:val="24"/>
                <w:szCs w:val="28"/>
              </w:rPr>
              <w:t>名</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eastAsia="仿宋_GB2312"/>
                <w:sz w:val="24"/>
                <w:szCs w:val="28"/>
              </w:rPr>
            </w:pPr>
          </w:p>
        </w:tc>
        <w:tc>
          <w:tcPr>
            <w:tcW w:w="2424" w:type="dxa"/>
            <w:gridSpan w:val="4"/>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性别</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男</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女</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eastAsia="仿宋_GB2312" w:hint="eastAsia"/>
                <w:sz w:val="24"/>
                <w:szCs w:val="28"/>
              </w:rPr>
              <w:t>出生年月</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firstLineChars="300" w:firstLine="720"/>
              <w:jc w:val="center"/>
              <w:rPr>
                <w:rFonts w:eastAsia="仿宋_GB2312"/>
                <w:sz w:val="24"/>
                <w:szCs w:val="28"/>
              </w:rPr>
            </w:pPr>
          </w:p>
        </w:tc>
      </w:tr>
      <w:tr w:rsidR="00DD057A" w:rsidTr="00DD057A">
        <w:trPr>
          <w:cantSplit/>
          <w:trHeight w:val="507"/>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学</w:t>
            </w:r>
            <w:r>
              <w:rPr>
                <w:rFonts w:eastAsia="仿宋_GB2312"/>
                <w:sz w:val="24"/>
                <w:szCs w:val="28"/>
              </w:rPr>
              <w:t xml:space="preserve"> </w:t>
            </w:r>
            <w:r>
              <w:rPr>
                <w:rFonts w:eastAsia="仿宋_GB2312" w:hint="eastAsia"/>
                <w:sz w:val="24"/>
                <w:szCs w:val="28"/>
              </w:rPr>
              <w:t>历</w:t>
            </w:r>
          </w:p>
        </w:tc>
        <w:tc>
          <w:tcPr>
            <w:tcW w:w="6087" w:type="dxa"/>
            <w:gridSpan w:val="11"/>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ascii="仿宋_GB2312" w:eastAsia="仿宋_GB2312" w:hAnsi="宋体" w:cs="仿宋_GB2312" w:hint="eastAsia"/>
                <w:sz w:val="24"/>
                <w:szCs w:val="28"/>
              </w:rPr>
              <w:t>□</w:t>
            </w:r>
            <w:r>
              <w:rPr>
                <w:rFonts w:eastAsia="仿宋_GB2312" w:hint="eastAsia"/>
                <w:sz w:val="24"/>
                <w:szCs w:val="28"/>
              </w:rPr>
              <w:t>研究生</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大学</w:t>
            </w:r>
          </w:p>
        </w:tc>
      </w:tr>
      <w:tr w:rsidR="00DD057A" w:rsidTr="00DD057A">
        <w:trPr>
          <w:cantSplit/>
          <w:trHeight w:val="507"/>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DD057A" w:rsidRDefault="00DD057A">
            <w:pPr>
              <w:widowControl/>
              <w:jc w:val="left"/>
              <w:rPr>
                <w:rFonts w:ascii="仿宋_GB2312" w:eastAsia="仿宋_GB2312" w:hAnsi="宋体"/>
                <w:sz w:val="24"/>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eastAsia="仿宋_GB2312"/>
                <w:sz w:val="24"/>
                <w:szCs w:val="28"/>
              </w:rPr>
            </w:pPr>
            <w:r>
              <w:rPr>
                <w:rFonts w:eastAsia="仿宋_GB2312" w:hint="eastAsia"/>
                <w:sz w:val="24"/>
                <w:szCs w:val="28"/>
              </w:rPr>
              <w:t>职</w:t>
            </w:r>
            <w:r>
              <w:rPr>
                <w:rFonts w:eastAsia="仿宋_GB2312"/>
                <w:sz w:val="24"/>
                <w:szCs w:val="28"/>
              </w:rPr>
              <w:t xml:space="preserve"> </w:t>
            </w:r>
            <w:r>
              <w:rPr>
                <w:rFonts w:eastAsia="仿宋_GB2312" w:hint="eastAsia"/>
                <w:sz w:val="24"/>
                <w:szCs w:val="28"/>
              </w:rPr>
              <w:t>称</w:t>
            </w:r>
          </w:p>
        </w:tc>
        <w:tc>
          <w:tcPr>
            <w:tcW w:w="6087" w:type="dxa"/>
            <w:gridSpan w:val="11"/>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rPr>
                <w:rFonts w:eastAsia="仿宋_GB2312"/>
                <w:sz w:val="24"/>
                <w:szCs w:val="28"/>
              </w:rPr>
            </w:pPr>
            <w:r>
              <w:rPr>
                <w:rFonts w:ascii="仿宋_GB2312" w:eastAsia="仿宋_GB2312" w:hAnsi="宋体" w:cs="仿宋_GB2312" w:hint="eastAsia"/>
                <w:sz w:val="24"/>
                <w:szCs w:val="28"/>
              </w:rPr>
              <w:t>□</w:t>
            </w:r>
            <w:r>
              <w:rPr>
                <w:rFonts w:eastAsia="仿宋_GB2312" w:hint="eastAsia"/>
                <w:sz w:val="24"/>
                <w:szCs w:val="28"/>
              </w:rPr>
              <w:t>高级</w:t>
            </w:r>
            <w:r>
              <w:rPr>
                <w:rFonts w:eastAsia="仿宋_GB2312"/>
                <w:sz w:val="24"/>
                <w:szCs w:val="28"/>
              </w:rPr>
              <w:t xml:space="preserve"> </w:t>
            </w:r>
            <w:r>
              <w:rPr>
                <w:rFonts w:ascii="仿宋_GB2312" w:eastAsia="仿宋_GB2312" w:hAnsi="宋体" w:cs="仿宋_GB2312" w:hint="eastAsia"/>
                <w:sz w:val="24"/>
                <w:szCs w:val="28"/>
              </w:rPr>
              <w:t>□</w:t>
            </w:r>
            <w:r>
              <w:rPr>
                <w:rFonts w:eastAsia="仿宋_GB2312" w:hint="eastAsia"/>
                <w:sz w:val="24"/>
                <w:szCs w:val="28"/>
              </w:rPr>
              <w:t>中级</w:t>
            </w:r>
          </w:p>
        </w:tc>
      </w:tr>
      <w:tr w:rsidR="00DD057A" w:rsidTr="00DD057A">
        <w:trPr>
          <w:cantSplit/>
          <w:trHeight w:val="46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参加人数</w:t>
            </w:r>
          </w:p>
        </w:tc>
        <w:tc>
          <w:tcPr>
            <w:tcW w:w="109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高级</w:t>
            </w:r>
          </w:p>
        </w:tc>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中级</w:t>
            </w:r>
          </w:p>
        </w:tc>
        <w:tc>
          <w:tcPr>
            <w:tcW w:w="1095"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初级</w:t>
            </w:r>
          </w:p>
        </w:tc>
        <w:tc>
          <w:tcPr>
            <w:tcW w:w="78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cs="仿宋_GB2312"/>
                <w:sz w:val="24"/>
                <w:szCs w:val="28"/>
              </w:rPr>
            </w:pPr>
            <w:r>
              <w:rPr>
                <w:rFonts w:ascii="仿宋_GB2312" w:eastAsia="仿宋_GB2312" w:hAnsi="宋体" w:cs="仿宋_GB2312" w:hint="eastAsia"/>
                <w:sz w:val="24"/>
                <w:szCs w:val="28"/>
              </w:rPr>
              <w:t>其他</w:t>
            </w:r>
          </w:p>
        </w:tc>
        <w:tc>
          <w:tcPr>
            <w:tcW w:w="78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right"/>
              <w:rPr>
                <w:rFonts w:ascii="仿宋_GB2312" w:eastAsia="仿宋_GB2312" w:hAnsi="宋体" w:cs="仿宋_GB2312"/>
                <w:sz w:val="24"/>
                <w:szCs w:val="28"/>
              </w:rPr>
            </w:pPr>
            <w:r>
              <w:rPr>
                <w:rFonts w:ascii="仿宋_GB2312" w:eastAsia="仿宋_GB2312" w:hAnsi="宋体" w:cs="仿宋_GB2312" w:hint="eastAsia"/>
                <w:sz w:val="24"/>
                <w:szCs w:val="28"/>
              </w:rPr>
              <w:t>人</w:t>
            </w:r>
          </w:p>
        </w:tc>
      </w:tr>
      <w:tr w:rsidR="00DD057A" w:rsidTr="00DD057A">
        <w:trPr>
          <w:cantSplit/>
          <w:trHeight w:val="212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所属研究方向</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□农业水资源系统转化机理与演变规律</w:t>
            </w:r>
          </w:p>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□农业多水源联合调控与优化配置技术</w:t>
            </w:r>
          </w:p>
          <w:p w:rsidR="00DD057A" w:rsidRDefault="00DD057A">
            <w:pPr>
              <w:snapToGrid w:val="0"/>
              <w:spacing w:line="360" w:lineRule="auto"/>
              <w:ind w:right="28"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□农业水资源管理技术与模式</w:t>
            </w:r>
          </w:p>
          <w:p w:rsidR="00DD057A" w:rsidRDefault="00DD057A">
            <w:pPr>
              <w:snapToGrid w:val="0"/>
              <w:spacing w:line="360" w:lineRule="auto"/>
              <w:ind w:right="28" w:firstLineChars="100" w:firstLine="240"/>
              <w:rPr>
                <w:rFonts w:ascii="仿宋_GB2312" w:eastAsia="仿宋_GB2312" w:hAnsi="宋体" w:cs="仿宋_GB2312"/>
                <w:sz w:val="24"/>
                <w:szCs w:val="28"/>
                <w:highlight w:val="yellow"/>
              </w:rPr>
            </w:pPr>
            <w:r>
              <w:rPr>
                <w:rFonts w:ascii="仿宋_GB2312" w:eastAsia="仿宋_GB2312" w:hAnsi="宋体" w:cs="仿宋_GB2312" w:hint="eastAsia"/>
                <w:sz w:val="24"/>
                <w:szCs w:val="28"/>
              </w:rPr>
              <w:t>□再生水灌溉环境效应与安全利用技术</w:t>
            </w:r>
          </w:p>
        </w:tc>
      </w:tr>
      <w:tr w:rsidR="00DD057A" w:rsidTr="00DD057A">
        <w:trPr>
          <w:cantSplit/>
          <w:trHeight w:val="56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创新类型</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adjustRightInd w:val="0"/>
              <w:snapToGrid w:val="0"/>
              <w:ind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□原始创新  □集成创新  □引进消化吸收再创新</w:t>
            </w:r>
          </w:p>
        </w:tc>
      </w:tr>
      <w:tr w:rsidR="00DD057A" w:rsidTr="00DD057A">
        <w:trPr>
          <w:cantSplit/>
          <w:trHeight w:val="3242"/>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eastAsia="仿宋_GB2312" w:hint="eastAsia"/>
                <w:sz w:val="24"/>
              </w:rPr>
              <w:t>主要研究内容</w:t>
            </w:r>
            <w:r>
              <w:rPr>
                <w:rFonts w:eastAsia="仿宋_GB2312"/>
                <w:sz w:val="24"/>
              </w:rPr>
              <w:t>(100</w:t>
            </w:r>
            <w:r>
              <w:rPr>
                <w:rFonts w:eastAsia="仿宋_GB2312" w:hint="eastAsia"/>
                <w:sz w:val="24"/>
              </w:rPr>
              <w:t>字以内</w:t>
            </w:r>
            <w:r>
              <w:rPr>
                <w:rFonts w:ascii="仿宋_GB2312" w:eastAsia="仿宋_GB2312" w:hAnsi="宋体" w:hint="eastAsia"/>
                <w:sz w:val="24"/>
              </w:rPr>
              <w:t>)</w:t>
            </w:r>
          </w:p>
        </w:tc>
        <w:tc>
          <w:tcPr>
            <w:tcW w:w="7179" w:type="dxa"/>
            <w:gridSpan w:val="12"/>
            <w:tcBorders>
              <w:top w:val="single" w:sz="4" w:space="0" w:color="auto"/>
              <w:left w:val="single" w:sz="4" w:space="0" w:color="auto"/>
              <w:bottom w:val="single" w:sz="4" w:space="0" w:color="auto"/>
              <w:right w:val="single" w:sz="4" w:space="0" w:color="auto"/>
            </w:tcBorders>
            <w:vAlign w:val="center"/>
          </w:tcPr>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p w:rsidR="00DD057A" w:rsidRDefault="00DD057A">
            <w:pPr>
              <w:snapToGrid w:val="0"/>
              <w:ind w:right="26"/>
              <w:rPr>
                <w:rFonts w:ascii="仿宋_GB2312" w:eastAsia="仿宋_GB2312" w:hAnsi="宋体"/>
                <w:sz w:val="24"/>
              </w:rPr>
            </w:pPr>
          </w:p>
        </w:tc>
      </w:tr>
      <w:tr w:rsidR="00DD057A" w:rsidTr="00DD057A">
        <w:trPr>
          <w:cantSplit/>
          <w:trHeight w:val="134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预期成果</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□专利  □技术标准  □新产品（或农业新品种）  □新工艺</w:t>
            </w:r>
          </w:p>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□新装置  □新材料 □计算机软件 □论文论著 □研究报告</w:t>
            </w:r>
          </w:p>
          <w:p w:rsidR="00DD057A" w:rsidRDefault="00DD057A">
            <w:pPr>
              <w:snapToGrid w:val="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□其它</w:t>
            </w:r>
          </w:p>
        </w:tc>
      </w:tr>
      <w:tr w:rsidR="00DD057A" w:rsidTr="00DD057A">
        <w:trPr>
          <w:cantSplit/>
          <w:trHeight w:val="494"/>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jc w:val="center"/>
              <w:rPr>
                <w:rFonts w:ascii="仿宋_GB2312" w:eastAsia="仿宋_GB2312" w:hAnsi="宋体"/>
                <w:sz w:val="24"/>
              </w:rPr>
            </w:pPr>
            <w:r>
              <w:rPr>
                <w:rFonts w:ascii="仿宋_GB2312" w:eastAsia="仿宋_GB2312" w:hAnsi="宋体" w:hint="eastAsia"/>
                <w:sz w:val="24"/>
              </w:rPr>
              <w:t>产学研联合</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ind w:right="26" w:firstLineChars="100" w:firstLine="240"/>
              <w:rPr>
                <w:rFonts w:ascii="仿宋_GB2312" w:eastAsia="仿宋_GB2312" w:hAnsi="宋体"/>
                <w:sz w:val="24"/>
              </w:rPr>
            </w:pPr>
            <w:r>
              <w:rPr>
                <w:rFonts w:ascii="仿宋_GB2312" w:eastAsia="仿宋_GB2312" w:hAnsi="宋体" w:cs="仿宋_GB2312" w:hint="eastAsia"/>
                <w:sz w:val="24"/>
                <w:szCs w:val="28"/>
              </w:rPr>
              <w:t>□</w:t>
            </w:r>
            <w:r>
              <w:rPr>
                <w:rFonts w:ascii="仿宋_GB2312" w:eastAsia="仿宋_GB2312" w:hAnsi="宋体" w:hint="eastAsia"/>
                <w:sz w:val="24"/>
              </w:rPr>
              <w:t xml:space="preserve">是     </w:t>
            </w:r>
            <w:r>
              <w:rPr>
                <w:rFonts w:ascii="仿宋_GB2312" w:eastAsia="仿宋_GB2312" w:hAnsi="宋体" w:cs="仿宋_GB2312" w:hint="eastAsia"/>
                <w:sz w:val="24"/>
                <w:szCs w:val="28"/>
              </w:rPr>
              <w:t>□</w:t>
            </w:r>
            <w:r>
              <w:rPr>
                <w:rFonts w:ascii="仿宋_GB2312" w:eastAsia="仿宋_GB2312" w:hAnsi="宋体" w:hint="eastAsia"/>
                <w:sz w:val="24"/>
              </w:rPr>
              <w:t>否</w:t>
            </w:r>
          </w:p>
        </w:tc>
      </w:tr>
      <w:tr w:rsidR="00DD057A" w:rsidTr="00DD057A">
        <w:trPr>
          <w:cantSplit/>
          <w:trHeight w:val="71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jc w:val="center"/>
              <w:rPr>
                <w:rFonts w:ascii="仿宋_GB2312" w:eastAsia="仿宋_GB2312" w:hAnsi="宋体" w:cs="仿宋_GB2312"/>
                <w:sz w:val="24"/>
                <w:szCs w:val="28"/>
              </w:rPr>
            </w:pPr>
            <w:r>
              <w:rPr>
                <w:rFonts w:ascii="仿宋_GB2312" w:eastAsia="仿宋_GB2312" w:hAnsi="宋体" w:cs="仿宋_GB2312" w:hint="eastAsia"/>
                <w:sz w:val="24"/>
                <w:szCs w:val="28"/>
              </w:rPr>
              <w:t>经费预算</w:t>
            </w:r>
          </w:p>
        </w:tc>
        <w:tc>
          <w:tcPr>
            <w:tcW w:w="7179" w:type="dxa"/>
            <w:gridSpan w:val="12"/>
            <w:tcBorders>
              <w:top w:val="single" w:sz="4" w:space="0" w:color="auto"/>
              <w:left w:val="single" w:sz="4" w:space="0" w:color="auto"/>
              <w:bottom w:val="single" w:sz="4" w:space="0" w:color="auto"/>
              <w:right w:val="single" w:sz="4" w:space="0" w:color="auto"/>
            </w:tcBorders>
            <w:vAlign w:val="center"/>
            <w:hideMark/>
          </w:tcPr>
          <w:p w:rsidR="00DD057A" w:rsidRDefault="00DD057A">
            <w:pPr>
              <w:tabs>
                <w:tab w:val="num" w:pos="1080"/>
              </w:tabs>
              <w:adjustRightInd w:val="0"/>
              <w:snapToGrid w:val="0"/>
              <w:ind w:firstLineChars="450" w:firstLine="1080"/>
              <w:rPr>
                <w:rFonts w:ascii="仿宋_GB2312" w:eastAsia="仿宋_GB2312" w:hAnsi="宋体" w:cs="仿宋_GB2312"/>
                <w:sz w:val="24"/>
                <w:szCs w:val="28"/>
              </w:rPr>
            </w:pPr>
            <w:r>
              <w:rPr>
                <w:rFonts w:ascii="仿宋_GB2312" w:eastAsia="仿宋_GB2312" w:hAnsi="宋体" w:cs="仿宋_GB2312" w:hint="eastAsia"/>
                <w:sz w:val="24"/>
                <w:szCs w:val="28"/>
              </w:rPr>
              <w:t>万元</w:t>
            </w: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一、研究目的与意义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二、研究内容及实施方案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b/>
                <w:sz w:val="30"/>
              </w:rPr>
              <w:t>1</w:t>
            </w:r>
            <w:r>
              <w:rPr>
                <w:rFonts w:eastAsia="仿宋_GB2312" w:hint="eastAsia"/>
                <w:b/>
                <w:sz w:val="30"/>
              </w:rPr>
              <w:t>、主要研究内容</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sz w:val="30"/>
              </w:rPr>
              <w:br w:type="page"/>
            </w:r>
            <w:r>
              <w:rPr>
                <w:rFonts w:eastAsia="仿宋_GB2312"/>
                <w:b/>
                <w:sz w:val="30"/>
              </w:rPr>
              <w:t>2</w:t>
            </w:r>
            <w:r>
              <w:rPr>
                <w:rFonts w:eastAsia="仿宋_GB2312" w:hint="eastAsia"/>
                <w:b/>
                <w:sz w:val="30"/>
              </w:rPr>
              <w:t>、实施方案</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b/>
                <w:sz w:val="30"/>
              </w:rPr>
              <w:t>3</w:t>
            </w:r>
            <w:r>
              <w:rPr>
                <w:rFonts w:eastAsia="仿宋_GB2312" w:hint="eastAsia"/>
                <w:b/>
                <w:sz w:val="30"/>
              </w:rPr>
              <w:t>、技术难点和创新点</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三、预期成果及考核指标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rPr>
                <w:rFonts w:eastAsia="仿宋_GB2312"/>
                <w:b/>
                <w:sz w:val="30"/>
              </w:rPr>
            </w:pPr>
            <w:r>
              <w:rPr>
                <w:rFonts w:eastAsia="仿宋_GB2312"/>
                <w:b/>
                <w:sz w:val="30"/>
              </w:rPr>
              <w:t>1</w:t>
            </w:r>
            <w:r>
              <w:rPr>
                <w:rFonts w:eastAsia="仿宋_GB2312" w:hint="eastAsia"/>
                <w:b/>
                <w:sz w:val="30"/>
              </w:rPr>
              <w:t>、预期成果</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before="120" w:line="360" w:lineRule="auto"/>
              <w:rPr>
                <w:rFonts w:eastAsia="仿宋_GB2312"/>
                <w:sz w:val="30"/>
              </w:rPr>
            </w:pPr>
            <w:r>
              <w:rPr>
                <w:rFonts w:eastAsia="仿宋_GB2312"/>
                <w:b/>
                <w:sz w:val="30"/>
              </w:rPr>
              <w:t>2</w:t>
            </w:r>
            <w:r>
              <w:rPr>
                <w:rFonts w:eastAsia="仿宋_GB2312" w:hint="eastAsia"/>
                <w:b/>
                <w:sz w:val="30"/>
              </w:rPr>
              <w:t>、考核指标（含技术经济指标）</w:t>
            </w: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rPr>
          <w:rFonts w:eastAsia="仿宋_GB2312"/>
          <w:sz w:val="30"/>
        </w:rPr>
      </w:pPr>
    </w:p>
    <w:p w:rsidR="00DD057A" w:rsidRDefault="00DD057A" w:rsidP="00DD057A">
      <w:pPr>
        <w:snapToGrid w:val="0"/>
        <w:spacing w:line="360" w:lineRule="auto"/>
        <w:ind w:right="26"/>
        <w:rPr>
          <w:rFonts w:eastAsia="黑体"/>
          <w:sz w:val="30"/>
        </w:rPr>
      </w:pPr>
      <w:r>
        <w:rPr>
          <w:rFonts w:eastAsia="黑体" w:hint="eastAsia"/>
          <w:sz w:val="30"/>
        </w:rPr>
        <w:lastRenderedPageBreak/>
        <w:t>四、已有工作基础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5174"/>
        </w:trPr>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p w:rsidR="00DD057A" w:rsidRDefault="00DD057A">
            <w:pPr>
              <w:snapToGrid w:val="0"/>
              <w:spacing w:line="360" w:lineRule="auto"/>
              <w:rPr>
                <w:rFonts w:eastAsia="仿宋_GB2312"/>
                <w:sz w:val="30"/>
              </w:rPr>
            </w:pPr>
          </w:p>
        </w:tc>
      </w:tr>
    </w:tbl>
    <w:p w:rsidR="00DD057A" w:rsidRDefault="00DD057A" w:rsidP="00DD057A">
      <w:pPr>
        <w:snapToGrid w:val="0"/>
        <w:spacing w:line="360" w:lineRule="auto"/>
        <w:ind w:right="26"/>
        <w:rPr>
          <w:rFonts w:eastAsia="黑体"/>
          <w:sz w:val="30"/>
        </w:rPr>
      </w:pPr>
      <w:r>
        <w:rPr>
          <w:rFonts w:eastAsia="黑体" w:hint="eastAsia"/>
          <w:sz w:val="30"/>
        </w:rPr>
        <w:lastRenderedPageBreak/>
        <w:t>五、经费预算（</w:t>
      </w:r>
      <w:r>
        <w:rPr>
          <w:rFonts w:ascii="仿宋_GB2312" w:eastAsia="仿宋_GB2312" w:hint="eastAsia"/>
          <w:sz w:val="24"/>
        </w:rPr>
        <w:t>严格按照经费预算核减情况，对课题预算收支总表预算支出逐项进行说明，详细分析预算支出理由，以及与课题的相关性，具体测算标准，测算依据等。无支出说明或说明理由不详细，视为预算理由不充分。）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c>
          <w:tcPr>
            <w:tcW w:w="8522" w:type="dxa"/>
            <w:tcBorders>
              <w:top w:val="single" w:sz="4" w:space="0" w:color="auto"/>
              <w:left w:val="single" w:sz="4" w:space="0" w:color="auto"/>
              <w:bottom w:val="single" w:sz="4" w:space="0" w:color="auto"/>
              <w:right w:val="single" w:sz="4" w:space="0" w:color="auto"/>
            </w:tcBorders>
          </w:tcPr>
          <w:p w:rsidR="00DD057A" w:rsidRDefault="00DD057A">
            <w:pPr>
              <w:snapToGrid w:val="0"/>
              <w:spacing w:before="120" w:line="360" w:lineRule="auto"/>
              <w:ind w:right="28"/>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p w:rsidR="00DD057A" w:rsidRDefault="00DD057A">
            <w:pPr>
              <w:snapToGrid w:val="0"/>
              <w:spacing w:line="360" w:lineRule="auto"/>
              <w:ind w:right="26"/>
              <w:rPr>
                <w:rFonts w:ascii="仿宋_GB2312" w:eastAsia="仿宋_GB2312"/>
                <w:sz w:val="30"/>
              </w:rPr>
            </w:pPr>
          </w:p>
        </w:tc>
      </w:tr>
    </w:tbl>
    <w:p w:rsidR="00DD057A" w:rsidRDefault="00DD057A" w:rsidP="00DD057A">
      <w:pPr>
        <w:rPr>
          <w:rFonts w:eastAsia="黑体"/>
          <w:sz w:val="30"/>
        </w:rPr>
      </w:pPr>
      <w:r>
        <w:rPr>
          <w:rFonts w:eastAsia="黑体" w:hint="eastAsia"/>
          <w:sz w:val="30"/>
        </w:rPr>
        <w:t>六、主要研究人员</w:t>
      </w:r>
    </w:p>
    <w:tbl>
      <w:tblPr>
        <w:tblpPr w:leftFromText="180" w:rightFromText="180" w:vertAnchor="text" w:horzAnchor="margin" w:tblpY="4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2"/>
        <w:gridCol w:w="471"/>
        <w:gridCol w:w="473"/>
        <w:gridCol w:w="1260"/>
        <w:gridCol w:w="1260"/>
        <w:gridCol w:w="1410"/>
        <w:gridCol w:w="2579"/>
      </w:tblGrid>
      <w:tr w:rsidR="00DD057A" w:rsidTr="00DD057A">
        <w:tc>
          <w:tcPr>
            <w:tcW w:w="1052"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姓</w:t>
            </w:r>
            <w:r>
              <w:rPr>
                <w:rFonts w:eastAsia="仿宋_GB2312"/>
                <w:b/>
              </w:rPr>
              <w:t xml:space="preserve">  </w:t>
            </w:r>
            <w:r>
              <w:rPr>
                <w:rFonts w:eastAsia="仿宋_GB2312" w:hint="eastAsia"/>
                <w:b/>
              </w:rPr>
              <w:t>名</w:t>
            </w:r>
          </w:p>
        </w:tc>
        <w:tc>
          <w:tcPr>
            <w:tcW w:w="471"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性别</w:t>
            </w:r>
          </w:p>
        </w:tc>
        <w:tc>
          <w:tcPr>
            <w:tcW w:w="473"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年龄</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职务职称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业务专业</w:t>
            </w:r>
          </w:p>
        </w:tc>
        <w:tc>
          <w:tcPr>
            <w:tcW w:w="1410"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为本课题工作时间（</w:t>
            </w:r>
            <w:r>
              <w:rPr>
                <w:rFonts w:eastAsia="仿宋_GB2312"/>
                <w:b/>
              </w:rPr>
              <w:t>%</w:t>
            </w:r>
            <w:r>
              <w:rPr>
                <w:rFonts w:eastAsia="仿宋_GB2312" w:hint="eastAsia"/>
                <w:b/>
              </w:rPr>
              <w:t>）</w:t>
            </w:r>
          </w:p>
        </w:tc>
        <w:tc>
          <w:tcPr>
            <w:tcW w:w="2579" w:type="dxa"/>
            <w:tcBorders>
              <w:top w:val="single" w:sz="4" w:space="0" w:color="auto"/>
              <w:left w:val="single" w:sz="4" w:space="0" w:color="auto"/>
              <w:bottom w:val="single" w:sz="4" w:space="0" w:color="auto"/>
              <w:right w:val="single" w:sz="4" w:space="0" w:color="auto"/>
            </w:tcBorders>
            <w:vAlign w:val="center"/>
            <w:hideMark/>
          </w:tcPr>
          <w:p w:rsidR="00DD057A" w:rsidRDefault="00DD057A">
            <w:pPr>
              <w:snapToGrid w:val="0"/>
              <w:spacing w:before="80" w:line="264" w:lineRule="auto"/>
              <w:jc w:val="center"/>
              <w:rPr>
                <w:rFonts w:eastAsia="仿宋_GB2312"/>
                <w:b/>
              </w:rPr>
            </w:pPr>
            <w:r>
              <w:rPr>
                <w:rFonts w:eastAsia="仿宋_GB2312" w:hint="eastAsia"/>
                <w:b/>
              </w:rPr>
              <w:t>所在单位</w:t>
            </w: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r w:rsidR="00DD057A" w:rsidTr="00DD057A">
        <w:tc>
          <w:tcPr>
            <w:tcW w:w="1052"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1"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473"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1410"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c>
          <w:tcPr>
            <w:tcW w:w="2579" w:type="dxa"/>
            <w:tcBorders>
              <w:top w:val="single" w:sz="4" w:space="0" w:color="auto"/>
              <w:left w:val="single" w:sz="4" w:space="0" w:color="auto"/>
              <w:bottom w:val="single" w:sz="4" w:space="0" w:color="auto"/>
              <w:right w:val="single" w:sz="4" w:space="0" w:color="auto"/>
            </w:tcBorders>
            <w:vAlign w:val="center"/>
          </w:tcPr>
          <w:p w:rsidR="00DD057A" w:rsidRDefault="00DD057A">
            <w:pPr>
              <w:snapToGrid w:val="0"/>
              <w:spacing w:before="80" w:line="360" w:lineRule="auto"/>
              <w:jc w:val="center"/>
              <w:rPr>
                <w:rFonts w:eastAsia="仿宋_GB2312"/>
              </w:rPr>
            </w:pPr>
          </w:p>
        </w:tc>
      </w:tr>
    </w:tbl>
    <w:p w:rsidR="00DD057A" w:rsidRDefault="00DD057A" w:rsidP="00DD057A">
      <w:pPr>
        <w:rPr>
          <w:rFonts w:eastAsia="黑体"/>
          <w:sz w:val="30"/>
        </w:rPr>
      </w:pPr>
      <w:r>
        <w:rPr>
          <w:rFonts w:eastAsia="黑体" w:hint="eastAsia"/>
          <w:sz w:val="30"/>
        </w:rPr>
        <w:lastRenderedPageBreak/>
        <w:t>七、所在单位推荐意见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4323"/>
        </w:trPr>
        <w:tc>
          <w:tcPr>
            <w:tcW w:w="8522" w:type="dxa"/>
            <w:tcBorders>
              <w:top w:val="single" w:sz="4" w:space="0" w:color="auto"/>
              <w:left w:val="single" w:sz="4" w:space="0" w:color="auto"/>
              <w:bottom w:val="single" w:sz="4" w:space="0" w:color="auto"/>
              <w:right w:val="single" w:sz="4" w:space="0" w:color="auto"/>
            </w:tcBorders>
          </w:tcPr>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rsidP="00202684">
            <w:pPr>
              <w:ind w:firstLineChars="1900" w:firstLine="4560"/>
              <w:rPr>
                <w:sz w:val="24"/>
              </w:rPr>
            </w:pPr>
            <w:r>
              <w:rPr>
                <w:rFonts w:hint="eastAsia"/>
                <w:sz w:val="24"/>
              </w:rPr>
              <w:t>单位（盖章）：</w:t>
            </w:r>
          </w:p>
          <w:p w:rsidR="00DD057A" w:rsidRDefault="00DD057A">
            <w:pPr>
              <w:rPr>
                <w:sz w:val="24"/>
              </w:rPr>
            </w:pPr>
          </w:p>
          <w:p w:rsidR="00DD057A" w:rsidRDefault="00DD057A">
            <w:pPr>
              <w:ind w:firstLineChars="2550" w:firstLine="612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DD057A" w:rsidRDefault="00DD057A">
            <w:pPr>
              <w:snapToGrid w:val="0"/>
              <w:spacing w:line="360" w:lineRule="auto"/>
              <w:rPr>
                <w:rFonts w:eastAsia="仿宋_GB2312"/>
                <w:sz w:val="30"/>
              </w:rPr>
            </w:pPr>
          </w:p>
        </w:tc>
      </w:tr>
    </w:tbl>
    <w:p w:rsidR="00DD057A" w:rsidRDefault="00DD057A" w:rsidP="00DD057A">
      <w:pPr>
        <w:rPr>
          <w:rFonts w:eastAsia="黑体"/>
          <w:sz w:val="30"/>
        </w:rPr>
      </w:pPr>
      <w:r>
        <w:rPr>
          <w:rFonts w:eastAsia="黑体" w:hint="eastAsia"/>
          <w:sz w:val="30"/>
        </w:rPr>
        <w:t>八、评审意见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DD057A" w:rsidTr="00DD057A">
        <w:trPr>
          <w:trHeight w:val="3266"/>
        </w:trPr>
        <w:tc>
          <w:tcPr>
            <w:tcW w:w="8522" w:type="dxa"/>
            <w:tcBorders>
              <w:top w:val="single" w:sz="4" w:space="0" w:color="auto"/>
              <w:left w:val="single" w:sz="4" w:space="0" w:color="auto"/>
              <w:bottom w:val="single" w:sz="4" w:space="0" w:color="auto"/>
              <w:right w:val="single" w:sz="4" w:space="0" w:color="auto"/>
            </w:tcBorders>
          </w:tcPr>
          <w:p w:rsidR="00DD057A" w:rsidRDefault="00DD057A">
            <w:pPr>
              <w:rPr>
                <w:rFonts w:eastAsia="仿宋_GB2312"/>
                <w:b/>
                <w:sz w:val="30"/>
              </w:rPr>
            </w:pPr>
            <w:r>
              <w:rPr>
                <w:rFonts w:eastAsia="仿宋_GB2312" w:hint="eastAsia"/>
                <w:b/>
                <w:sz w:val="30"/>
              </w:rPr>
              <w:t>评审人意见：</w:t>
            </w: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rPr>
                <w:sz w:val="24"/>
              </w:rPr>
            </w:pPr>
          </w:p>
          <w:p w:rsidR="00DD057A" w:rsidRDefault="00DD057A">
            <w:pPr>
              <w:ind w:firstLineChars="2000" w:firstLine="4800"/>
              <w:rPr>
                <w:sz w:val="24"/>
              </w:rPr>
            </w:pPr>
            <w:r>
              <w:rPr>
                <w:rFonts w:hint="eastAsia"/>
                <w:sz w:val="24"/>
              </w:rPr>
              <w:t>评审人签名</w:t>
            </w:r>
          </w:p>
          <w:p w:rsidR="00DD057A" w:rsidRDefault="00DD057A">
            <w:pPr>
              <w:ind w:firstLineChars="2000" w:firstLine="4800"/>
              <w:rPr>
                <w:sz w:val="24"/>
              </w:rPr>
            </w:pPr>
          </w:p>
          <w:p w:rsidR="00DD057A" w:rsidRDefault="00DD057A">
            <w:pPr>
              <w:ind w:firstLineChars="2550" w:firstLine="612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DD057A" w:rsidRDefault="00DD057A">
            <w:pPr>
              <w:snapToGrid w:val="0"/>
              <w:spacing w:line="360" w:lineRule="auto"/>
              <w:rPr>
                <w:rFonts w:eastAsia="仿宋_GB2312"/>
                <w:sz w:val="30"/>
              </w:rPr>
            </w:pPr>
          </w:p>
        </w:tc>
      </w:tr>
      <w:tr w:rsidR="00DD057A" w:rsidTr="00DD057A">
        <w:trPr>
          <w:trHeight w:val="2228"/>
        </w:trPr>
        <w:tc>
          <w:tcPr>
            <w:tcW w:w="8522" w:type="dxa"/>
            <w:tcBorders>
              <w:top w:val="single" w:sz="4" w:space="0" w:color="auto"/>
              <w:left w:val="single" w:sz="4" w:space="0" w:color="auto"/>
              <w:bottom w:val="single" w:sz="4" w:space="0" w:color="auto"/>
              <w:right w:val="single" w:sz="4" w:space="0" w:color="auto"/>
            </w:tcBorders>
          </w:tcPr>
          <w:p w:rsidR="00DD057A" w:rsidRDefault="00DD057A">
            <w:pPr>
              <w:rPr>
                <w:rFonts w:eastAsia="仿宋_GB2312"/>
                <w:b/>
                <w:sz w:val="30"/>
              </w:rPr>
            </w:pPr>
            <w:r>
              <w:rPr>
                <w:rFonts w:eastAsia="仿宋_GB2312" w:hint="eastAsia"/>
                <w:b/>
                <w:sz w:val="30"/>
              </w:rPr>
              <w:t>实验室意见：</w:t>
            </w:r>
          </w:p>
          <w:p w:rsidR="00DD057A" w:rsidRDefault="00DD057A">
            <w:pPr>
              <w:rPr>
                <w:rFonts w:eastAsia="仿宋_GB2312"/>
                <w:b/>
                <w:sz w:val="30"/>
              </w:rPr>
            </w:pPr>
          </w:p>
          <w:p w:rsidR="00DD057A" w:rsidRDefault="00DD057A">
            <w:pPr>
              <w:rPr>
                <w:rFonts w:eastAsia="仿宋_GB2312"/>
                <w:b/>
                <w:sz w:val="30"/>
              </w:rPr>
            </w:pPr>
          </w:p>
          <w:p w:rsidR="00DD057A" w:rsidRDefault="00DD057A">
            <w:pPr>
              <w:rPr>
                <w:rFonts w:eastAsia="仿宋_GB2312"/>
                <w:b/>
                <w:sz w:val="30"/>
              </w:rPr>
            </w:pPr>
          </w:p>
          <w:p w:rsidR="00DD057A" w:rsidRDefault="00DD057A">
            <w:pPr>
              <w:ind w:firstLineChars="2000" w:firstLine="4800"/>
              <w:rPr>
                <w:sz w:val="24"/>
              </w:rPr>
            </w:pPr>
            <w:r>
              <w:rPr>
                <w:rFonts w:hint="eastAsia"/>
                <w:sz w:val="24"/>
              </w:rPr>
              <w:t>单位（盖章）</w:t>
            </w:r>
          </w:p>
          <w:p w:rsidR="00DD057A" w:rsidRDefault="00DD057A">
            <w:pPr>
              <w:ind w:firstLineChars="2000" w:firstLine="4800"/>
              <w:rPr>
                <w:rFonts w:hint="eastAsia"/>
                <w:sz w:val="24"/>
              </w:rPr>
            </w:pPr>
            <w:r>
              <w:rPr>
                <w:sz w:val="24"/>
              </w:rPr>
              <w:t xml:space="preserve"> </w:t>
            </w:r>
          </w:p>
          <w:p w:rsidR="00202684" w:rsidRDefault="00202684">
            <w:pPr>
              <w:ind w:firstLineChars="2000" w:firstLine="4800"/>
              <w:rPr>
                <w:sz w:val="24"/>
              </w:rPr>
            </w:pPr>
            <w:bookmarkStart w:id="0" w:name="_GoBack"/>
            <w:bookmarkEnd w:id="0"/>
          </w:p>
          <w:p w:rsidR="00DD057A" w:rsidRDefault="00DD057A">
            <w:pPr>
              <w:ind w:firstLineChars="2500" w:firstLine="6000"/>
              <w:rPr>
                <w:rFonts w:eastAsia="仿宋_GB2312"/>
                <w:b/>
                <w:sz w:val="30"/>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C7FE9" w:rsidRDefault="00EC7FE9"/>
    <w:sectPr w:rsidR="00EC7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DB"/>
    <w:rsid w:val="00021079"/>
    <w:rsid w:val="000233C8"/>
    <w:rsid w:val="00043E13"/>
    <w:rsid w:val="001B6478"/>
    <w:rsid w:val="00202684"/>
    <w:rsid w:val="002308C2"/>
    <w:rsid w:val="00236885"/>
    <w:rsid w:val="00291CEE"/>
    <w:rsid w:val="00296EF1"/>
    <w:rsid w:val="00360AA7"/>
    <w:rsid w:val="00595A95"/>
    <w:rsid w:val="005C36E3"/>
    <w:rsid w:val="006D09F3"/>
    <w:rsid w:val="006E61FC"/>
    <w:rsid w:val="008055C8"/>
    <w:rsid w:val="008F544D"/>
    <w:rsid w:val="00A66092"/>
    <w:rsid w:val="00B208BD"/>
    <w:rsid w:val="00B63B5C"/>
    <w:rsid w:val="00BC5920"/>
    <w:rsid w:val="00BE4791"/>
    <w:rsid w:val="00C252B0"/>
    <w:rsid w:val="00D95898"/>
    <w:rsid w:val="00DD057A"/>
    <w:rsid w:val="00DD4E54"/>
    <w:rsid w:val="00DF37AA"/>
    <w:rsid w:val="00E60BDB"/>
    <w:rsid w:val="00EC7FE9"/>
    <w:rsid w:val="00F76F07"/>
    <w:rsid w:val="00F9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057A"/>
    <w:rPr>
      <w:color w:val="0000FF"/>
      <w:u w:val="single"/>
    </w:rPr>
  </w:style>
  <w:style w:type="paragraph" w:styleId="a4">
    <w:name w:val="Normal (Web)"/>
    <w:basedOn w:val="a"/>
    <w:uiPriority w:val="99"/>
    <w:semiHidden/>
    <w:unhideWhenUsed/>
    <w:rsid w:val="00DD05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99"/>
    <w:qFormat/>
    <w:rsid w:val="00DD05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057A"/>
    <w:rPr>
      <w:color w:val="0000FF"/>
      <w:u w:val="single"/>
    </w:rPr>
  </w:style>
  <w:style w:type="paragraph" w:styleId="a4">
    <w:name w:val="Normal (Web)"/>
    <w:basedOn w:val="a"/>
    <w:uiPriority w:val="99"/>
    <w:semiHidden/>
    <w:unhideWhenUsed/>
    <w:rsid w:val="00DD05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99"/>
    <w:qFormat/>
    <w:rsid w:val="00DD0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xy0504@126.com" TargetMode="External"/><Relationship Id="rId5" Type="http://schemas.openxmlformats.org/officeDocument/2006/relationships/hyperlink" Target="http://www.caas.ne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3</cp:revision>
  <dcterms:created xsi:type="dcterms:W3CDTF">2017-10-25T03:02:00Z</dcterms:created>
  <dcterms:modified xsi:type="dcterms:W3CDTF">2017-10-26T07:03:00Z</dcterms:modified>
</cp:coreProperties>
</file>