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仿宋_GB2312" w:hAnsi="华文中宋" w:eastAsia="仿宋_GB2312" w:cs="黑体"/>
          <w:sz w:val="32"/>
          <w:szCs w:val="32"/>
        </w:rPr>
      </w:pPr>
    </w:p>
    <w:p>
      <w:pPr>
        <w:adjustRightInd w:val="0"/>
        <w:snapToGrid w:val="0"/>
        <w:spacing w:line="700" w:lineRule="atLeast"/>
        <w:jc w:val="center"/>
        <w:rPr>
          <w:rFonts w:ascii="黑体" w:hAnsi="华文中宋" w:eastAsia="黑体" w:cs="黑体"/>
          <w:b/>
          <w:sz w:val="48"/>
          <w:szCs w:val="48"/>
        </w:rPr>
      </w:pPr>
      <w:r>
        <w:rPr>
          <w:rFonts w:hint="eastAsia" w:ascii="黑体" w:hAnsi="华文中宋" w:eastAsia="黑体" w:cs="黑体"/>
          <w:b/>
          <w:sz w:val="48"/>
          <w:szCs w:val="48"/>
        </w:rPr>
        <w:t>中国农业科学院农产品加工研究所</w:t>
      </w:r>
    </w:p>
    <w:p>
      <w:pPr>
        <w:adjustRightInd w:val="0"/>
        <w:snapToGrid w:val="0"/>
        <w:spacing w:line="700" w:lineRule="atLeast"/>
        <w:jc w:val="center"/>
        <w:rPr>
          <w:rFonts w:ascii="黑体" w:hAnsi="华文中宋" w:eastAsia="黑体" w:cs="黑体"/>
          <w:b/>
          <w:sz w:val="48"/>
          <w:szCs w:val="48"/>
        </w:rPr>
      </w:pPr>
      <w:bookmarkStart w:id="0" w:name="_GoBack"/>
      <w:r>
        <w:rPr>
          <w:rFonts w:hint="eastAsia" w:ascii="黑体" w:hAnsi="华文中宋" w:eastAsia="黑体" w:cs="黑体"/>
          <w:b/>
          <w:sz w:val="48"/>
          <w:szCs w:val="48"/>
        </w:rPr>
        <w:t>农产品加工科技扶贫项目任务书</w:t>
      </w:r>
      <w:bookmarkEnd w:id="0"/>
    </w:p>
    <w:p>
      <w:pPr>
        <w:adjustRightInd w:val="0"/>
        <w:snapToGrid w:val="0"/>
        <w:spacing w:before="156" w:beforeLines="50" w:line="276" w:lineRule="auto"/>
        <w:jc w:val="center"/>
        <w:rPr>
          <w:rFonts w:ascii="黑体" w:hAnsi="华文中宋" w:eastAsia="黑体" w:cs="黑体"/>
          <w:b/>
          <w:sz w:val="36"/>
          <w:szCs w:val="36"/>
        </w:rPr>
      </w:pPr>
      <w:r>
        <w:rPr>
          <w:rFonts w:hint="eastAsia" w:ascii="黑体" w:hAnsi="华文中宋" w:eastAsia="黑体" w:cs="黑体"/>
          <w:b/>
          <w:sz w:val="36"/>
          <w:szCs w:val="36"/>
        </w:rPr>
        <w:t>（2020年度）</w:t>
      </w:r>
    </w:p>
    <w:p>
      <w:pPr>
        <w:adjustRightInd w:val="0"/>
        <w:snapToGrid w:val="0"/>
        <w:spacing w:line="276" w:lineRule="auto"/>
        <w:jc w:val="center"/>
        <w:rPr>
          <w:rFonts w:ascii="黑体" w:hAnsi="华文中宋" w:eastAsia="黑体" w:cs="黑体"/>
          <w:b/>
          <w:sz w:val="44"/>
          <w:szCs w:val="44"/>
        </w:rPr>
      </w:pPr>
    </w:p>
    <w:p>
      <w:pPr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项目名称：</w:t>
      </w:r>
    </w:p>
    <w:p>
      <w:pPr>
        <w:rPr>
          <w:rFonts w:ascii="仿宋_GB2312" w:hAnsi="华文中宋" w:eastAsia="仿宋_GB2312" w:cs="黑体"/>
          <w:sz w:val="32"/>
          <w:szCs w:val="32"/>
        </w:rPr>
      </w:pP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委托部门（甲方）：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黑体"/>
          <w:b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 xml:space="preserve">        </w:t>
      </w:r>
      <w:r>
        <w:rPr>
          <w:rFonts w:hint="eastAsia" w:ascii="黑体" w:hAnsi="华文中宋" w:eastAsia="黑体" w:cs="黑体"/>
          <w:b/>
          <w:sz w:val="32"/>
          <w:szCs w:val="32"/>
        </w:rPr>
        <w:t xml:space="preserve"> </w:t>
      </w:r>
      <w:r>
        <w:rPr>
          <w:rFonts w:hint="eastAsia" w:ascii="宋体" w:hAnsi="宋体" w:cs="黑体"/>
          <w:b/>
          <w:sz w:val="32"/>
          <w:szCs w:val="32"/>
        </w:rPr>
        <w:t>中国农业科学院农产品加工研究所</w:t>
      </w:r>
    </w:p>
    <w:p>
      <w:pPr>
        <w:rPr>
          <w:rFonts w:ascii="仿宋_GB2312" w:hAnsi="华文中宋" w:eastAsia="仿宋_GB2312" w:cs="黑体"/>
          <w:sz w:val="32"/>
          <w:szCs w:val="32"/>
        </w:rPr>
      </w:pPr>
    </w:p>
    <w:p>
      <w:pPr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承担部门（乙方）：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 xml:space="preserve">         </w:t>
      </w:r>
      <w:r>
        <w:rPr>
          <w:rFonts w:hint="eastAsia" w:ascii="宋体" w:hAnsi="宋体" w:cs="黑体"/>
          <w:b/>
          <w:spacing w:val="52"/>
          <w:sz w:val="32"/>
          <w:szCs w:val="32"/>
        </w:rPr>
        <w:t>主持单</w:t>
      </w:r>
      <w:r>
        <w:rPr>
          <w:rFonts w:hint="eastAsia" w:ascii="宋体" w:hAnsi="宋体" w:cs="黑体"/>
          <w:b/>
          <w:sz w:val="32"/>
          <w:szCs w:val="32"/>
        </w:rPr>
        <w:t>位：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 xml:space="preserve">         任务负责人：</w:t>
      </w:r>
    </w:p>
    <w:p>
      <w:pPr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起止日期：</w:t>
      </w:r>
      <w:r>
        <w:rPr>
          <w:rFonts w:ascii="仿宋_GB2312" w:hAnsi="华文中宋" w:eastAsia="仿宋_GB2312" w:cs="黑体"/>
          <w:sz w:val="32"/>
          <w:szCs w:val="32"/>
          <w:u w:val="single"/>
        </w:rPr>
        <w:t xml:space="preserve">       </w:t>
      </w:r>
      <w:r>
        <w:rPr>
          <w:rFonts w:hint="eastAsia" w:ascii="仿宋_GB2312" w:hAnsi="华文中宋" w:eastAsia="仿宋_GB2312" w:cs="黑体"/>
          <w:sz w:val="32"/>
          <w:szCs w:val="32"/>
        </w:rPr>
        <w:t>年1月至</w:t>
      </w:r>
      <w:r>
        <w:rPr>
          <w:rFonts w:hint="eastAsia" w:ascii="仿宋_GB2312" w:hAnsi="华文中宋" w:eastAsia="仿宋_GB2312" w:cs="黑体"/>
          <w:sz w:val="32"/>
          <w:szCs w:val="32"/>
          <w:u w:val="single"/>
        </w:rPr>
        <w:t xml:space="preserve">      </w:t>
      </w:r>
      <w:r>
        <w:rPr>
          <w:rFonts w:hint="eastAsia" w:ascii="仿宋_GB2312" w:hAnsi="华文中宋" w:eastAsia="仿宋_GB2312" w:cs="黑体"/>
          <w:sz w:val="32"/>
          <w:szCs w:val="32"/>
        </w:rPr>
        <w:t>年12月</w:t>
      </w:r>
    </w:p>
    <w:p>
      <w:pPr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填报时间：</w:t>
      </w:r>
      <w:r>
        <w:rPr>
          <w:rFonts w:hint="eastAsia" w:ascii="仿宋_GB2312" w:hAnsi="华文中宋" w:eastAsia="仿宋_GB2312" w:cs="黑体"/>
          <w:sz w:val="32"/>
          <w:szCs w:val="32"/>
          <w:u w:val="single"/>
        </w:rPr>
        <w:t xml:space="preserve">       </w:t>
      </w:r>
      <w:r>
        <w:rPr>
          <w:rFonts w:hint="eastAsia" w:ascii="仿宋_GB2312" w:hAnsi="华文中宋" w:eastAsia="仿宋_GB2312" w:cs="黑体"/>
          <w:sz w:val="32"/>
          <w:szCs w:val="32"/>
        </w:rPr>
        <w:t>年</w:t>
      </w:r>
      <w:r>
        <w:rPr>
          <w:rFonts w:hint="eastAsia" w:ascii="仿宋_GB2312" w:hAnsi="华文中宋" w:eastAsia="仿宋_GB2312" w:cs="黑体"/>
          <w:sz w:val="32"/>
          <w:szCs w:val="32"/>
          <w:u w:val="single"/>
        </w:rPr>
        <w:t xml:space="preserve">      </w:t>
      </w:r>
      <w:r>
        <w:rPr>
          <w:rFonts w:hint="eastAsia" w:ascii="仿宋_GB2312" w:hAnsi="华文中宋" w:eastAsia="仿宋_GB2312" w:cs="黑体"/>
          <w:sz w:val="32"/>
          <w:szCs w:val="32"/>
        </w:rPr>
        <w:t>月</w:t>
      </w:r>
    </w:p>
    <w:p>
      <w:pPr>
        <w:adjustRightInd w:val="0"/>
        <w:snapToGrid w:val="0"/>
        <w:spacing w:line="276" w:lineRule="auto"/>
        <w:rPr>
          <w:rFonts w:ascii="黑体" w:hAnsi="华文中宋" w:eastAsia="黑体" w:cs="黑体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黑体" w:hAnsi="华文中宋" w:eastAsia="黑体" w:cs="黑体"/>
          <w:b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中国农业科学院农产品加工研究所制</w:t>
      </w:r>
    </w:p>
    <w:p>
      <w:pPr>
        <w:adjustRightInd w:val="0"/>
        <w:snapToGrid w:val="0"/>
        <w:spacing w:line="276" w:lineRule="auto"/>
        <w:jc w:val="center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201</w:t>
      </w:r>
      <w:r>
        <w:rPr>
          <w:rFonts w:ascii="宋体" w:hAnsi="宋体" w:cs="黑体"/>
          <w:sz w:val="32"/>
          <w:szCs w:val="32"/>
        </w:rPr>
        <w:t>9</w:t>
      </w:r>
      <w:r>
        <w:rPr>
          <w:rFonts w:hint="eastAsia" w:ascii="宋体" w:hAnsi="宋体" w:cs="黑体"/>
          <w:sz w:val="32"/>
          <w:szCs w:val="32"/>
        </w:rPr>
        <w:t xml:space="preserve">年12月 </w:t>
      </w:r>
    </w:p>
    <w:p>
      <w:pPr>
        <w:adjustRightInd w:val="0"/>
        <w:snapToGrid w:val="0"/>
        <w:spacing w:line="276" w:lineRule="auto"/>
        <w:jc w:val="center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br w:type="page"/>
      </w:r>
    </w:p>
    <w:p>
      <w:pPr>
        <w:adjustRightInd w:val="0"/>
        <w:snapToGrid w:val="0"/>
        <w:spacing w:line="276" w:lineRule="auto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填 写 说 明</w:t>
      </w:r>
    </w:p>
    <w:p>
      <w:pPr>
        <w:adjustRightInd w:val="0"/>
        <w:snapToGrid w:val="0"/>
        <w:spacing w:line="276" w:lineRule="auto"/>
        <w:jc w:val="center"/>
        <w:rPr>
          <w:rFonts w:ascii="宋体" w:hAnsi="宋体" w:cs="黑体"/>
          <w:b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rFonts w:ascii="宋体" w:hAnsi="宋体" w:cs="黑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1、根据财政部《中央级公益性科研院所基本科研业务费专项资金管理办法》（财教〔2016〕268号）、《农业部基本科研业务费专项资金管理办法》（农办财〔2016〕85号）、《中国农业科学院基本科研业务费专项管理实施细则（修订版）》（农科院科〔2019〕158号）相关要求，经双方协商，签订本工作任务书。</w:t>
      </w: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2、工作任务书签订流程：</w:t>
      </w: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（1）任务书由承担单位编写后报中国农业科学院农产品加工研究所组织</w:t>
      </w:r>
      <w:r>
        <w:rPr>
          <w:rFonts w:ascii="仿宋_GB2312" w:hAnsi="华文中宋" w:eastAsia="仿宋_GB2312" w:cs="黑体"/>
          <w:sz w:val="32"/>
          <w:szCs w:val="32"/>
        </w:rPr>
        <w:t>核准</w:t>
      </w:r>
      <w:r>
        <w:rPr>
          <w:rFonts w:hint="eastAsia" w:ascii="仿宋_GB2312" w:hAnsi="华文中宋" w:eastAsia="仿宋_GB2312" w:cs="黑体"/>
          <w:sz w:val="32"/>
          <w:szCs w:val="32"/>
        </w:rPr>
        <w:t>；</w:t>
      </w: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（2）核准后的任务书由中国农业科学院农产品加工研究所签章；</w:t>
      </w: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（3）任务书正文本一式3份，中国农业科学院农产品加工研究所1份，承担单位和负责人各1份。</w:t>
      </w: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3、任务书文本须A4纸双面打印，正文须选用宋体、小四号字型填写，1.15倍行距。</w:t>
      </w: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华文中宋" w:eastAsia="仿宋_GB2312" w:cs="黑体"/>
          <w:sz w:val="32"/>
          <w:szCs w:val="32"/>
        </w:rPr>
        <w:t>4、任务书文本可根据内容需要加页。</w:t>
      </w: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</w:p>
    <w:p>
      <w:pPr>
        <w:spacing w:line="360" w:lineRule="auto"/>
        <w:rPr>
          <w:rFonts w:ascii="仿宋_GB2312" w:hAnsi="华文中宋" w:eastAsia="仿宋_GB2312" w:cs="黑体"/>
          <w:sz w:val="32"/>
          <w:szCs w:val="32"/>
        </w:rPr>
      </w:pPr>
    </w:p>
    <w:p>
      <w:pPr>
        <w:adjustRightInd w:val="0"/>
        <w:spacing w:line="312" w:lineRule="atLeast"/>
        <w:textAlignment w:val="baseline"/>
        <w:rPr>
          <w:rFonts w:hint="eastAsia" w:eastAsia="仿宋_GB2312"/>
          <w:b/>
          <w:bCs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312" w:beforeLines="100" w:line="276" w:lineRule="auto"/>
        <w:jc w:val="center"/>
        <w:rPr>
          <w:rFonts w:ascii="华文中宋" w:hAnsi="华文中宋" w:eastAsia="华文中宋"/>
          <w:sz w:val="44"/>
          <w:szCs w:val="32"/>
        </w:rPr>
      </w:pPr>
      <w:r>
        <w:rPr>
          <w:rFonts w:hint="eastAsia" w:ascii="华文中宋" w:hAnsi="华文中宋" w:eastAsia="华文中宋"/>
          <w:sz w:val="44"/>
          <w:szCs w:val="32"/>
        </w:rPr>
        <w:t>科研诚信承诺书</w:t>
      </w:r>
    </w:p>
    <w:p>
      <w:pPr>
        <w:adjustRightInd w:val="0"/>
        <w:snapToGrid w:val="0"/>
        <w:spacing w:line="276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在基本科研业务费专项实施（包括任务申请、任务执行、资源汇交、验收等过程）中，遵守科学道德和诚信要求，严格执行基本科研业务费专项管理规定和《任务书》中的约定，不发生下列科研不端行为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在职称、简历以及研究基础等方面提供虚假信息；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抄袭、剽窃他人科研成果，侵犯他人的署名权、知情权；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编造数据、篡改数据，改动原始文字记录和图片；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主观意愿造成的不按时完成科研任务；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盗用、滥用科研资源；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违反科研经费管理相关规定；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其他科研不端行为。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sz w:val="32"/>
          <w:szCs w:val="32"/>
        </w:rPr>
      </w:pPr>
    </w:p>
    <w:p>
      <w:pPr>
        <w:adjustRightInd w:val="0"/>
        <w:snapToGrid w:val="0"/>
        <w:spacing w:line="480" w:lineRule="auto"/>
        <w:jc w:val="left"/>
        <w:rPr>
          <w:sz w:val="32"/>
          <w:szCs w:val="32"/>
        </w:rPr>
      </w:pPr>
    </w:p>
    <w:p>
      <w:pPr>
        <w:adjustRightInd w:val="0"/>
        <w:snapToGrid w:val="0"/>
        <w:spacing w:line="480" w:lineRule="auto"/>
        <w:jc w:val="left"/>
        <w:rPr>
          <w:sz w:val="32"/>
          <w:szCs w:val="32"/>
        </w:rPr>
      </w:pPr>
    </w:p>
    <w:p>
      <w:pPr>
        <w:adjustRightInd w:val="0"/>
        <w:snapToGrid w:val="0"/>
        <w:spacing w:line="480" w:lineRule="auto"/>
        <w:jc w:val="left"/>
        <w:rPr>
          <w:sz w:val="32"/>
          <w:szCs w:val="32"/>
        </w:rPr>
      </w:pPr>
    </w:p>
    <w:p>
      <w:pPr>
        <w:adjustRightInd w:val="0"/>
        <w:snapToGrid w:val="0"/>
        <w:spacing w:line="480" w:lineRule="auto"/>
        <w:jc w:val="left"/>
        <w:rPr>
          <w:sz w:val="32"/>
          <w:szCs w:val="32"/>
        </w:rPr>
      </w:pPr>
    </w:p>
    <w:p>
      <w:pPr>
        <w:adjustRightInd w:val="0"/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                  日  期：</w:t>
      </w:r>
    </w:p>
    <w:p>
      <w:pPr>
        <w:adjustRightInd w:val="0"/>
        <w:spacing w:line="312" w:lineRule="atLeast"/>
        <w:jc w:val="center"/>
        <w:textAlignment w:val="baseline"/>
        <w:rPr>
          <w:rFonts w:eastAsia="仿宋_GB2312"/>
          <w:b/>
          <w:bCs/>
          <w:color w:val="000000"/>
          <w:kern w:val="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pacing w:line="312" w:lineRule="atLeast"/>
        <w:jc w:val="center"/>
        <w:textAlignment w:val="baseline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基本信息表</w:t>
      </w:r>
    </w:p>
    <w:tbl>
      <w:tblPr>
        <w:tblStyle w:val="3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3"/>
        <w:gridCol w:w="543"/>
        <w:gridCol w:w="1229"/>
        <w:gridCol w:w="17"/>
        <w:gridCol w:w="975"/>
        <w:gridCol w:w="50"/>
        <w:gridCol w:w="661"/>
        <w:gridCol w:w="852"/>
        <w:gridCol w:w="351"/>
        <w:gridCol w:w="85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任务</w:t>
            </w: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任务</w:t>
            </w:r>
            <w:r>
              <w:rPr>
                <w:rFonts w:eastAsia="仿宋_GB2312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实施起止年限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年1月至      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承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担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位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信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9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bCs/>
                <w:color w:val="000000"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 持 人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32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联系</w:t>
            </w:r>
            <w:r>
              <w:rPr>
                <w:rFonts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电子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12" w:lineRule="atLeast"/>
              <w:ind w:left="-105" w:leftChars="-50" w:right="-105" w:rightChars="-50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iCs/>
                <w:color w:val="000000"/>
                <w:kern w:val="0"/>
                <w:sz w:val="24"/>
              </w:rPr>
              <w:t>2020年度</w:t>
            </w:r>
            <w:r>
              <w:rPr>
                <w:rFonts w:eastAsia="仿宋_GB2312"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72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right="105" w:firstLine="1200" w:firstLineChars="5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7" w:hRule="atLeast"/>
          <w:jc w:val="center"/>
        </w:trPr>
        <w:tc>
          <w:tcPr>
            <w:tcW w:w="16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内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容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摘</w:t>
            </w: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12" w:lineRule="atLeast"/>
              <w:ind w:left="-105" w:leftChars="-50" w:right="-105" w:rightChars="-50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要</w:t>
            </w:r>
          </w:p>
        </w:tc>
        <w:tc>
          <w:tcPr>
            <w:tcW w:w="720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（限400字）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/>
    <w:p>
      <w:r>
        <w:br w:type="page"/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89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30"/>
                <w:szCs w:val="30"/>
              </w:rPr>
              <w:t>一、研究目的和意义简述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3" w:hRule="atLeast"/>
          <w:jc w:val="center"/>
        </w:trPr>
        <w:tc>
          <w:tcPr>
            <w:tcW w:w="8589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cs="黑体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89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30"/>
                <w:szCs w:val="30"/>
              </w:rPr>
              <w:t>二、研究主要内容</w:t>
            </w:r>
            <w:r>
              <w:rPr>
                <w:rFonts w:hint="eastAsia" w:ascii="仿宋_GB2312" w:eastAsia="仿宋_GB2312" w:cs="黑体"/>
                <w:sz w:val="30"/>
                <w:szCs w:val="30"/>
              </w:rPr>
              <w:t>（详细说明工作主要内容，并明确要重点解决的关键产业问题和主要技术难点；若有协作单位的，需写明各自承担的研究内容。）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1" w:hRule="atLeast"/>
          <w:jc w:val="center"/>
        </w:trPr>
        <w:tc>
          <w:tcPr>
            <w:tcW w:w="8589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cs="黑体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89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30"/>
                <w:szCs w:val="30"/>
              </w:rPr>
              <w:t>三、主要研究任务和实施方案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4" w:hRule="atLeast"/>
          <w:jc w:val="center"/>
        </w:trPr>
        <w:tc>
          <w:tcPr>
            <w:tcW w:w="8589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 w:cs="黑体"/>
                <w:bCs/>
                <w:sz w:val="28"/>
                <w:szCs w:val="28"/>
              </w:rPr>
            </w:pPr>
          </w:p>
        </w:tc>
      </w:tr>
    </w:tbl>
    <w:p>
      <w:pPr>
        <w:rPr>
          <w:rFonts w:cs="黑体"/>
        </w:rPr>
      </w:pPr>
    </w:p>
    <w:p>
      <w:pPr>
        <w:rPr>
          <w:rFonts w:cs="黑体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6936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574" w:type="dxa"/>
            <w:gridSpan w:val="3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30"/>
                <w:szCs w:val="30"/>
              </w:rPr>
              <w:t>四、总目标及年度目标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836" w:hRule="atLeast"/>
          <w:jc w:val="center"/>
        </w:trPr>
        <w:tc>
          <w:tcPr>
            <w:tcW w:w="16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 w:cs="黑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黑体"/>
                <w:bCs/>
                <w:sz w:val="30"/>
                <w:szCs w:val="30"/>
              </w:rPr>
              <w:t>总目标</w:t>
            </w:r>
          </w:p>
        </w:tc>
        <w:tc>
          <w:tcPr>
            <w:tcW w:w="6936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黑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任务研究工作的预期目标</w:t>
            </w:r>
            <w:r>
              <w:rPr>
                <w:rFonts w:hint="eastAsia" w:ascii="宋体" w:hAnsi="宋体" w:cs="黑体"/>
                <w:bCs/>
                <w:sz w:val="30"/>
                <w:szCs w:val="30"/>
              </w:rPr>
              <w:t xml:space="preserve"> </w:t>
            </w:r>
          </w:p>
          <w:p>
            <w:pPr>
              <w:spacing w:line="276" w:lineRule="auto"/>
              <w:rPr>
                <w:rFonts w:ascii="宋体" w:hAnsi="宋体" w:cs="黑体"/>
                <w:bCs/>
                <w:sz w:val="24"/>
              </w:rPr>
            </w:pPr>
          </w:p>
          <w:p>
            <w:pPr>
              <w:spacing w:line="276" w:lineRule="auto"/>
              <w:rPr>
                <w:rFonts w:ascii="宋体" w:hAnsi="宋体" w:cs="黑体"/>
                <w:bCs/>
                <w:sz w:val="24"/>
              </w:rPr>
            </w:pPr>
          </w:p>
          <w:p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68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黑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黑体"/>
                <w:bCs/>
                <w:sz w:val="30"/>
                <w:szCs w:val="30"/>
              </w:rPr>
              <w:t>年度目标</w:t>
            </w:r>
          </w:p>
          <w:p>
            <w:pPr>
              <w:spacing w:line="276" w:lineRule="auto"/>
              <w:rPr>
                <w:rFonts w:ascii="仿宋_GB2312" w:hAnsi="宋体" w:eastAsia="仿宋_GB2312" w:cs="黑体"/>
                <w:bCs/>
                <w:sz w:val="30"/>
                <w:szCs w:val="30"/>
              </w:rPr>
            </w:pPr>
          </w:p>
          <w:p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eastAsia="黑体" w:cs="黑体"/>
                <w:bCs/>
                <w:sz w:val="28"/>
                <w:szCs w:val="28"/>
              </w:rPr>
            </w:pPr>
          </w:p>
          <w:p>
            <w:pPr>
              <w:rPr>
                <w:rFonts w:eastAsia="黑体" w:cs="黑体"/>
                <w:bCs/>
                <w:sz w:val="28"/>
                <w:szCs w:val="28"/>
              </w:rPr>
            </w:pPr>
          </w:p>
          <w:p>
            <w:pPr>
              <w:rPr>
                <w:rFonts w:eastAsia="黑体" w:cs="黑体"/>
                <w:bCs/>
                <w:sz w:val="28"/>
                <w:szCs w:val="28"/>
              </w:rPr>
            </w:pPr>
          </w:p>
        </w:tc>
      </w:tr>
    </w:tbl>
    <w:p>
      <w:pPr>
        <w:rPr>
          <w:rFonts w:cs="黑体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604" w:type="dxa"/>
            <w:gridSpan w:val="2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30"/>
                <w:szCs w:val="30"/>
              </w:rPr>
              <w:t>五、绩效考核指标</w:t>
            </w:r>
            <w:r>
              <w:rPr>
                <w:rFonts w:hint="eastAsia" w:ascii="仿宋_GB2312" w:eastAsia="仿宋_GB2312" w:cs="黑体"/>
                <w:sz w:val="30"/>
                <w:szCs w:val="30"/>
              </w:rPr>
              <w:t>（指任务实施期考核指标；须具体、量化）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解决的关键问题或技术难点</w:t>
            </w:r>
          </w:p>
        </w:tc>
        <w:tc>
          <w:tcPr>
            <w:tcW w:w="7041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预期成果</w:t>
            </w:r>
          </w:p>
        </w:tc>
        <w:tc>
          <w:tcPr>
            <w:tcW w:w="7041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发表学术论文、申请和获得专利、审定新品种、开发新产品新技术、制修订标准、完成软件著作权、申请国家级项目、申请和获得各级别成果奖励、出版著作、编写研究报告、提出建议和措施等</w:t>
            </w:r>
          </w:p>
          <w:p>
            <w:pPr>
              <w:spacing w:line="276" w:lineRule="auto"/>
              <w:rPr>
                <w:rFonts w:ascii="宋体" w:hAnsi="宋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推广应用与产业支撑</w:t>
            </w:r>
          </w:p>
        </w:tc>
        <w:tc>
          <w:tcPr>
            <w:tcW w:w="7041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建立示范基地、开展科技培训、产生经济效益、带动产业支撑与发展等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人才队伍</w:t>
            </w:r>
          </w:p>
          <w:p>
            <w:pPr>
              <w:jc w:val="center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建设</w:t>
            </w:r>
          </w:p>
        </w:tc>
        <w:tc>
          <w:tcPr>
            <w:tcW w:w="7041" w:type="dxa"/>
            <w:noWrap w:val="0"/>
            <w:vAlign w:val="top"/>
          </w:tcPr>
          <w:p>
            <w:pPr>
              <w:spacing w:line="276" w:lineRule="auto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青年人才培养、研究生培养等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其他</w:t>
            </w:r>
          </w:p>
        </w:tc>
        <w:tc>
          <w:tcPr>
            <w:tcW w:w="7041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黑体"/>
                <w:bCs/>
                <w:sz w:val="24"/>
              </w:rPr>
            </w:pPr>
          </w:p>
        </w:tc>
      </w:tr>
    </w:tbl>
    <w:p>
      <w:pPr>
        <w:rPr>
          <w:rFonts w:cs="黑体"/>
        </w:rPr>
      </w:pPr>
    </w:p>
    <w:p>
      <w:pPr>
        <w:rPr>
          <w:rFonts w:cs="黑体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cs="黑体"/>
          <w:sz w:val="28"/>
          <w:szCs w:val="28"/>
        </w:rPr>
        <w:t>备注：可根据实际情况调整考核指标类型。</w:t>
      </w:r>
    </w:p>
    <w:p>
      <w:pPr>
        <w:rPr>
          <w:rFonts w:cs="黑体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6"/>
        <w:gridCol w:w="1339"/>
        <w:gridCol w:w="2959"/>
        <w:gridCol w:w="1210"/>
        <w:gridCol w:w="1420"/>
        <w:gridCol w:w="1480"/>
        <w:gridCol w:w="1480"/>
        <w:gridCol w:w="1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736" w:type="dxa"/>
            <w:gridSpan w:val="9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黑体"/>
                <w:b/>
                <w:bCs/>
                <w:sz w:val="30"/>
                <w:szCs w:val="30"/>
              </w:rPr>
              <w:t>六、参加人员名单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姓名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单位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身份证号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专业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职称/职务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责任分工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任务负责人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任务主持单位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任务协作单位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rPr>
                <w:rFonts w:ascii="宋体" w:hAnsi="宋体" w:cs="黑体"/>
                <w:bCs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>
            <w:pPr>
              <w:rPr>
                <w:rFonts w:ascii="宋体" w:hAnsi="宋体" w:cs="黑体"/>
                <w:bCs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959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276" w:lineRule="auto"/>
              <w:rPr>
                <w:rFonts w:ascii="宋体" w:hAnsi="宋体" w:cs="黑体"/>
                <w:b/>
                <w:bCs/>
                <w:sz w:val="24"/>
              </w:rPr>
            </w:pPr>
          </w:p>
        </w:tc>
      </w:tr>
    </w:tbl>
    <w:p>
      <w:pPr>
        <w:rPr>
          <w:rFonts w:cs="黑体"/>
        </w:rPr>
      </w:pPr>
    </w:p>
    <w:p>
      <w:pPr>
        <w:rPr>
          <w:rFonts w:cs="黑体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005"/>
        <w:gridCol w:w="4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91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30"/>
                <w:szCs w:val="30"/>
              </w:rPr>
              <w:t>七、年度经费预算表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56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科目</w:t>
            </w:r>
          </w:p>
        </w:tc>
        <w:tc>
          <w:tcPr>
            <w:tcW w:w="20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预算经费（万元）</w:t>
            </w:r>
          </w:p>
        </w:tc>
        <w:tc>
          <w:tcPr>
            <w:tcW w:w="4830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预算测算说明，说明与研究任务的相关性、必要性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材料费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测试化验加工费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燃料动力费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出版/文献/信息传播/知识产权事务费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会议差旅国际合作费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劳务费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专家咨询费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设备费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05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其它相关直接支出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5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合计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4830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</w:tbl>
    <w:p>
      <w:pPr>
        <w:rPr>
          <w:rFonts w:hint="eastAsia" w:cs="黑体"/>
        </w:rPr>
      </w:pPr>
      <w:r>
        <w:rPr>
          <w:rFonts w:hint="eastAsia" w:cs="黑体"/>
        </w:rPr>
        <w:t>备注：</w:t>
      </w:r>
    </w:p>
    <w:p>
      <w:pPr>
        <w:rPr>
          <w:rFonts w:hint="eastAsia" w:cs="黑体"/>
        </w:rPr>
      </w:pPr>
      <w:r>
        <w:rPr>
          <w:rFonts w:hint="eastAsia" w:cs="黑体"/>
        </w:rPr>
        <w:t>1.开支范围为直接费用，不得开支本单位在职在编有工资性收入的人员工资、奖金、津补贴和福利支出，不得分摊本单位科研用房占用费、管理费用、与任务执行无关的水电暖消耗费用等公共管理和运行费用，不得开支罚款、捐赠、赞助、投资等，不得用于按照国家规定不得列支的其他支出，不得开支与任务执行无关的支出。</w:t>
      </w:r>
    </w:p>
    <w:p>
      <w:pPr>
        <w:rPr>
          <w:rFonts w:hint="eastAsia" w:cs="黑体"/>
        </w:rPr>
      </w:pPr>
      <w:r>
        <w:rPr>
          <w:rFonts w:hint="eastAsia" w:cs="黑体"/>
        </w:rPr>
        <w:t>2.预算科目包括材料费、测试化验加工费、燃料动力费、出版/文献/信息传播/知识产权事务费、会议差旅国际合作费（包含会议费、差旅费、国际合作与交流费）、劳务费、专家咨询费、设备费、其它相关直接支出（如其他交通费、培训费、试验地租赁费）。</w:t>
      </w:r>
    </w:p>
    <w:p>
      <w:pPr>
        <w:rPr>
          <w:rFonts w:cs="黑体"/>
        </w:rPr>
      </w:pPr>
      <w:r>
        <w:rPr>
          <w:rFonts w:hint="eastAsia" w:cs="黑体"/>
        </w:rPr>
        <w:t>3. 任务负责人依据开支范围和预算科目，科学编制任务书预算，各科目预算不设比例限制。其中，设备费预算科目需提供主要用途和理由等测算说明和明细；设备费以外的预算科目可以只提供基本测算说明，不提供明细；其他相关直接支出预算科目应明确说明具体支出内容。</w:t>
      </w:r>
    </w:p>
    <w:p>
      <w:pPr>
        <w:rPr>
          <w:rFonts w:cs="黑体"/>
        </w:rPr>
      </w:pPr>
    </w:p>
    <w:p>
      <w:pPr>
        <w:rPr>
          <w:rFonts w:cs="黑体"/>
        </w:rPr>
      </w:pPr>
    </w:p>
    <w:p>
      <w:pPr>
        <w:rPr>
          <w:rFonts w:cs="黑体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872"/>
        <w:gridCol w:w="28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8615" w:type="dxa"/>
            <w:gridSpan w:val="3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黑体"/>
                <w:b/>
                <w:bCs/>
                <w:sz w:val="30"/>
                <w:szCs w:val="30"/>
              </w:rPr>
              <w:t>八、各单位经费预算</w:t>
            </w:r>
            <w:r>
              <w:rPr>
                <w:rFonts w:hint="eastAsia" w:ascii="宋体" w:hAnsi="宋体" w:cs="黑体"/>
                <w:bCs/>
                <w:sz w:val="24"/>
              </w:rPr>
              <w:t>（如果有协作单位，请填写此表）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71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牵头单位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2020年度经费（万元）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71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71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协作单位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2020年度经费（万元）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871" w:type="dxa"/>
            <w:noWrap w:val="0"/>
            <w:vAlign w:val="center"/>
          </w:tcPr>
          <w:p>
            <w:pPr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871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871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871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871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871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ascii="宋体" w:hAnsi="宋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ascii="宋体" w:hAnsi="宋体" w:cs="黑体"/>
          <w:b/>
          <w:bCs/>
          <w:sz w:val="30"/>
          <w:szCs w:val="30"/>
        </w:rPr>
      </w:pPr>
    </w:p>
    <w:p>
      <w:pPr>
        <w:rPr>
          <w:rFonts w:ascii="宋体" w:hAnsi="宋体" w:cs="黑体"/>
          <w:b/>
          <w:bCs/>
          <w:sz w:val="30"/>
          <w:szCs w:val="30"/>
        </w:rPr>
      </w:pPr>
    </w:p>
    <w:p>
      <w:pPr>
        <w:rPr>
          <w:rFonts w:ascii="宋体" w:hAnsi="宋体" w:cs="黑体"/>
          <w:b/>
          <w:bCs/>
          <w:sz w:val="30"/>
          <w:szCs w:val="30"/>
        </w:rPr>
      </w:pPr>
      <w:r>
        <w:rPr>
          <w:rFonts w:hint="eastAsia" w:ascii="宋体" w:hAnsi="宋体" w:cs="黑体"/>
          <w:b/>
          <w:bCs/>
          <w:sz w:val="30"/>
          <w:szCs w:val="30"/>
        </w:rPr>
        <w:t>九、共同条款</w:t>
      </w:r>
    </w:p>
    <w:p>
      <w:pPr>
        <w:spacing w:line="360" w:lineRule="auto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/>
          <w:bCs/>
          <w:sz w:val="24"/>
        </w:rPr>
        <w:t xml:space="preserve">    </w:t>
      </w:r>
      <w:r>
        <w:rPr>
          <w:rFonts w:hint="eastAsia" w:ascii="宋体" w:hAnsi="宋体" w:cs="黑体"/>
          <w:bCs/>
          <w:sz w:val="24"/>
        </w:rPr>
        <w:t>签约各方共同遵守《中央级公益性科研院所基本科研业务费专项资金管理办法》（以下简称《办法》）、《中国农业科学院基本科研业务费专项管理实施细则（修订版）》（以下简称《实施细则》）的有关规定。</w:t>
      </w:r>
    </w:p>
    <w:p>
      <w:pPr>
        <w:spacing w:line="360" w:lineRule="auto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 xml:space="preserve">    1、任务经费专款专用，不得挪作他用。经费使用严格遵照《办法》和《实施细则》的有关规定执行。若经费超支，由乙方自筹解决，但不得影响任务执行。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2、任务执行过程中，乙方如需调整任务，应根据《办法》和《实施细则》的有关规定，向甲方提出变更内容的申请报告，经甲方审核后报管理咨询委员会审议后实施。未接到正式批准书以前，双方需按原任务书履行，否则后果由自行调整的一方负责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3、乙方因某种原因（如：与可行性研究内容有出入、挪用经费、技术措施或某些条件不落实）致使工作任务无法执行，并要求中止任务，应视不同情况，部分或全部退还所拨经费；若乙方没有提出中止任务的要求，甲方根据调查情况有权提出中止任务的处理建议，经上报管理咨询委员会审核批准后执行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4、乙方因不可抗力不能履行任务书规定的工作内容时，应及时通知甲方，并在合理期内出具不能履行的证明。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5、乙方应保证任务负责人及主要承担人员的稳定，不得随意调换；如确需调换，应征得甲方同意，否则，由于人员安排问题造成任务不能正常实施，其损失由乙方负责，本任务按撤销处理。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6、任务承担单位要严格本任务书履行承担的任务，并于每年年底提交任务工作年度报告。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7、任务结束后，甲方根据《办法》和《实施细则》的要求，组织有关专家，依据任务书内容对任务进行结题验收。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8、本任务形成的成果统一标注</w:t>
      </w:r>
      <w:r>
        <w:rPr>
          <w:rFonts w:ascii="宋体" w:hAnsi="宋体" w:cs="黑体"/>
          <w:bCs/>
          <w:sz w:val="24"/>
        </w:rPr>
        <w:t>“</w:t>
      </w:r>
      <w:r>
        <w:rPr>
          <w:rFonts w:hint="eastAsia" w:ascii="宋体" w:hAnsi="宋体" w:cs="黑体"/>
          <w:bCs/>
          <w:sz w:val="24"/>
        </w:rPr>
        <w:t>中央级公益性科研院所基本科研业务费专项（工作编号）资助”字样，英文标注为</w:t>
      </w:r>
      <w:r>
        <w:rPr>
          <w:rFonts w:ascii="宋体" w:hAnsi="宋体" w:cs="黑体"/>
          <w:bCs/>
          <w:sz w:val="24"/>
        </w:rPr>
        <w:t>“Central Public-interest Scientific Institution Basal Research Fund(No.)”</w:t>
      </w:r>
      <w:r>
        <w:rPr>
          <w:rFonts w:hint="eastAsia" w:ascii="宋体" w:hAnsi="宋体" w:cs="黑体"/>
          <w:bCs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9、本任务书签订各方均负有相应责任。若有争议或纠纷时，按照《办法》和《实施细则》有关条款处理。</w:t>
      </w:r>
    </w:p>
    <w:p>
      <w:pPr>
        <w:spacing w:line="360" w:lineRule="auto"/>
        <w:ind w:firstLine="480" w:firstLineChars="200"/>
        <w:rPr>
          <w:rFonts w:ascii="宋体" w:hAnsi="宋体" w:cs="黑体"/>
          <w:bCs/>
          <w:sz w:val="24"/>
        </w:rPr>
      </w:pPr>
    </w:p>
    <w:p>
      <w:pPr>
        <w:spacing w:after="156" w:afterLines="50"/>
        <w:jc w:val="left"/>
        <w:rPr>
          <w:rFonts w:ascii="宋体" w:hAnsi="宋体" w:cs="黑体"/>
          <w:b/>
          <w:bCs/>
          <w:sz w:val="30"/>
          <w:szCs w:val="30"/>
        </w:rPr>
      </w:pPr>
      <w:r>
        <w:rPr>
          <w:rFonts w:hint="eastAsia" w:ascii="宋体" w:hAnsi="宋体" w:cs="黑体"/>
          <w:b/>
          <w:bCs/>
          <w:sz w:val="30"/>
          <w:szCs w:val="30"/>
        </w:rPr>
        <w:t>十、任务书签约各方</w:t>
      </w:r>
    </w:p>
    <w:p>
      <w:pPr>
        <w:spacing w:line="800" w:lineRule="exact"/>
        <w:rPr>
          <w:rFonts w:ascii="仿宋_GB2312" w:hAnsi="宋体" w:eastAsia="仿宋_GB2312" w:cs="黑体"/>
          <w:b/>
          <w:bCs/>
          <w:sz w:val="30"/>
          <w:szCs w:val="30"/>
        </w:rPr>
      </w:pPr>
      <w:r>
        <w:rPr>
          <w:rFonts w:hint="eastAsia" w:ascii="仿宋_GB2312" w:hAnsi="宋体" w:eastAsia="仿宋_GB2312" w:cs="黑体"/>
          <w:b/>
          <w:bCs/>
          <w:sz w:val="30"/>
          <w:szCs w:val="30"/>
        </w:rPr>
        <w:t xml:space="preserve">甲方（委托方）：中国农业科学院农产品加工研究所  </w:t>
      </w:r>
    </w:p>
    <w:p>
      <w:pPr>
        <w:spacing w:line="800" w:lineRule="exact"/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委托单位（公章）            负责人（签章）    </w:t>
      </w:r>
    </w:p>
    <w:p>
      <w:pPr>
        <w:spacing w:line="800" w:lineRule="exact"/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                    </w:t>
      </w:r>
    </w:p>
    <w:p>
      <w:pPr>
        <w:spacing w:line="800" w:lineRule="exact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                                          年  月  日    </w:t>
      </w:r>
    </w:p>
    <w:p>
      <w:pPr>
        <w:spacing w:line="800" w:lineRule="exact"/>
        <w:rPr>
          <w:rFonts w:ascii="仿宋_GB2312" w:hAnsi="宋体" w:eastAsia="仿宋_GB2312" w:cs="黑体"/>
          <w:bCs/>
          <w:sz w:val="30"/>
          <w:szCs w:val="30"/>
        </w:rPr>
      </w:pPr>
    </w:p>
    <w:p>
      <w:pPr>
        <w:spacing w:line="800" w:lineRule="exact"/>
        <w:ind w:firstLine="151" w:firstLineChars="50"/>
        <w:rPr>
          <w:rFonts w:ascii="仿宋_GB2312" w:hAnsi="宋体" w:eastAsia="仿宋_GB2312" w:cs="黑体"/>
          <w:b/>
          <w:bCs/>
          <w:sz w:val="30"/>
          <w:szCs w:val="30"/>
        </w:rPr>
      </w:pPr>
      <w:r>
        <w:rPr>
          <w:rFonts w:hint="eastAsia" w:ascii="仿宋_GB2312" w:hAnsi="宋体" w:eastAsia="仿宋_GB2312" w:cs="黑体"/>
          <w:b/>
          <w:bCs/>
          <w:sz w:val="30"/>
          <w:szCs w:val="30"/>
        </w:rPr>
        <w:t xml:space="preserve">乙方（承担方）：  </w:t>
      </w:r>
    </w:p>
    <w:p>
      <w:pPr>
        <w:spacing w:line="800" w:lineRule="exact"/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主持单位（公章）              负责人（签章）         </w:t>
      </w:r>
    </w:p>
    <w:p>
      <w:pPr>
        <w:spacing w:line="800" w:lineRule="exact"/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                                          年  月  日</w:t>
      </w:r>
    </w:p>
    <w:p>
      <w:pPr>
        <w:spacing w:line="800" w:lineRule="exact"/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</w:p>
    <w:p>
      <w:pPr>
        <w:spacing w:line="800" w:lineRule="exact"/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主持单位财务部门              负责人（签章）           </w:t>
      </w:r>
    </w:p>
    <w:p>
      <w:pPr>
        <w:spacing w:line="800" w:lineRule="exact"/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                                          年  月  日 </w:t>
      </w:r>
    </w:p>
    <w:p>
      <w:pPr>
        <w:spacing w:line="800" w:lineRule="exact"/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                                       </w:t>
      </w:r>
    </w:p>
    <w:p>
      <w:pPr>
        <w:ind w:firstLine="150" w:firstLineChars="50"/>
        <w:rPr>
          <w:rFonts w:ascii="仿宋_GB2312" w:hAnsi="宋体" w:eastAsia="仿宋_GB2312" w:cs="黑体"/>
          <w:bCs/>
          <w:sz w:val="30"/>
          <w:szCs w:val="30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任务负责人：（签字）                                  </w:t>
      </w:r>
    </w:p>
    <w:p>
      <w:pPr>
        <w:ind w:firstLine="150" w:firstLineChars="50"/>
        <w:rPr>
          <w:rFonts w:ascii="仿宋_GB2312" w:hAnsi="华文中宋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bCs/>
          <w:sz w:val="30"/>
          <w:szCs w:val="30"/>
        </w:rPr>
        <w:t xml:space="preserve">                                          年  月  日</w:t>
      </w:r>
    </w:p>
    <w:p>
      <w:pPr>
        <w:rPr>
          <w:rFonts w:cs="黑体"/>
        </w:rPr>
      </w:pPr>
    </w:p>
    <w:p>
      <w:pPr>
        <w:rPr>
          <w:rFonts w:hint="eastAsia"/>
        </w:rPr>
      </w:pPr>
    </w:p>
    <w:p/>
    <w:sectPr>
      <w:footerReference r:id="rId6" w:type="default"/>
      <w:pgSz w:w="11906" w:h="16838"/>
      <w:pgMar w:top="1440" w:right="1593" w:bottom="1440" w:left="15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04B51"/>
    <w:rsid w:val="789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2020-01-06T23:46:00Z</dcterms:created>
  <dc:creator>王燕军</dc:creator>
  <cp:lastModifiedBy>王燕军</cp:lastModifiedBy>
  <dcterms:modified xsi:type="dcterms:W3CDTF">2020-01-06T23:48:28Z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